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56476" w14:textId="0B959101" w:rsidR="0004279A" w:rsidRPr="00E46B16" w:rsidRDefault="0004279A" w:rsidP="0004279A">
      <w:pPr>
        <w:jc w:val="cente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 xml:space="preserve">Офіційні правила акції </w:t>
      </w:r>
      <w:r w:rsidR="00A97935" w:rsidRPr="00E7529D">
        <w:rPr>
          <w:rStyle w:val="a4"/>
          <w:rFonts w:cstheme="minorHAnsi"/>
          <w:sz w:val="24"/>
          <w:szCs w:val="24"/>
          <w:lang w:val="uk-UA"/>
        </w:rPr>
        <w:t>«</w:t>
      </w:r>
      <w:r w:rsidR="000B61CC">
        <w:rPr>
          <w:rStyle w:val="a4"/>
          <w:rFonts w:cstheme="minorHAnsi"/>
          <w:sz w:val="24"/>
          <w:szCs w:val="24"/>
        </w:rPr>
        <w:t>Створи свято</w:t>
      </w:r>
      <w:r w:rsidR="00A97935" w:rsidRPr="00E46B16">
        <w:rPr>
          <w:rStyle w:val="a4"/>
          <w:rFonts w:cstheme="minorHAnsi"/>
          <w:sz w:val="24"/>
          <w:szCs w:val="24"/>
          <w:lang w:val="uk-UA"/>
        </w:rPr>
        <w:t>»</w:t>
      </w:r>
    </w:p>
    <w:p w14:paraId="7BB1489C" w14:textId="77777777" w:rsidR="00E7529D" w:rsidRPr="00E7529D" w:rsidRDefault="00E7529D" w:rsidP="00E7529D">
      <w:pPr>
        <w:pStyle w:val="a3"/>
        <w:shd w:val="clear" w:color="auto" w:fill="FEFEFE"/>
        <w:spacing w:before="120" w:after="120"/>
        <w:jc w:val="both"/>
        <w:rPr>
          <w:rFonts w:asciiTheme="minorHAnsi" w:hAnsiTheme="minorHAnsi" w:cstheme="minorHAnsi"/>
          <w:color w:val="0D0D0D"/>
          <w:lang w:val="uk-UA"/>
        </w:rPr>
      </w:pPr>
      <w:r w:rsidRPr="00E7529D">
        <w:rPr>
          <w:rFonts w:asciiTheme="minorHAnsi" w:hAnsiTheme="minorHAnsi" w:cstheme="minorHAnsi"/>
          <w:b/>
          <w:bCs/>
          <w:color w:val="0D0D0D"/>
          <w:lang w:val="uk-UA"/>
        </w:rPr>
        <w:t>Організатор Акції:</w:t>
      </w:r>
      <w:r w:rsidRPr="00E7529D">
        <w:rPr>
          <w:rFonts w:asciiTheme="minorHAnsi" w:hAnsiTheme="minorHAnsi" w:cstheme="minorHAnsi"/>
          <w:color w:val="0D0D0D"/>
          <w:lang w:val="uk-UA"/>
        </w:rPr>
        <w:t xml:space="preserve"> радіостанція «Радіо П’ятниця» (Дочірнє підприємство «НОВИЙ ОБРІЙ», далі – «Організатор») 04080, Україна, м. Київ, вул. Кирилівська,  104а.</w:t>
      </w:r>
    </w:p>
    <w:p w14:paraId="7EF57090" w14:textId="199C71A3" w:rsidR="0004279A" w:rsidRPr="00E7529D" w:rsidRDefault="008242FB" w:rsidP="0004279A">
      <w:pPr>
        <w:rPr>
          <w:rStyle w:val="a4"/>
          <w:rFonts w:eastAsia="Times New Roman" w:cstheme="minorHAnsi"/>
          <w:b w:val="0"/>
          <w:sz w:val="24"/>
          <w:szCs w:val="24"/>
          <w:lang w:val="uk-UA" w:eastAsia="ru-RU"/>
        </w:rPr>
      </w:pPr>
      <w:r w:rsidRPr="00E7529D">
        <w:rPr>
          <w:rStyle w:val="a4"/>
          <w:rFonts w:cstheme="minorHAnsi"/>
          <w:b w:val="0"/>
          <w:sz w:val="24"/>
          <w:szCs w:val="24"/>
          <w:lang w:val="uk-UA"/>
        </w:rPr>
        <w:t>«</w:t>
      </w:r>
      <w:r w:rsidR="000B61CC">
        <w:rPr>
          <w:rStyle w:val="a4"/>
          <w:rFonts w:cstheme="minorHAnsi"/>
          <w:b w:val="0"/>
          <w:sz w:val="24"/>
          <w:szCs w:val="24"/>
          <w:lang w:val="uk-UA"/>
        </w:rPr>
        <w:t>Створи свято</w:t>
      </w:r>
      <w:r w:rsidRPr="00E7529D">
        <w:rPr>
          <w:rStyle w:val="a4"/>
          <w:rFonts w:cstheme="minorHAnsi"/>
          <w:b w:val="0"/>
          <w:sz w:val="24"/>
          <w:szCs w:val="24"/>
          <w:lang w:val="uk-UA"/>
        </w:rPr>
        <w:t>»</w:t>
      </w:r>
      <w:r w:rsidRPr="00E7529D">
        <w:rPr>
          <w:rStyle w:val="a4"/>
          <w:rFonts w:cstheme="minorHAnsi"/>
          <w:sz w:val="24"/>
          <w:szCs w:val="24"/>
          <w:lang w:val="uk-UA"/>
        </w:rPr>
        <w:t xml:space="preserve"> </w:t>
      </w:r>
      <w:r w:rsidR="007B44A8" w:rsidRPr="00E7529D">
        <w:rPr>
          <w:rStyle w:val="a4"/>
          <w:rFonts w:eastAsia="Times New Roman" w:cstheme="minorHAnsi"/>
          <w:b w:val="0"/>
          <w:sz w:val="24"/>
          <w:szCs w:val="24"/>
          <w:lang w:val="uk-UA" w:eastAsia="ru-RU"/>
        </w:rPr>
        <w:t>-</w:t>
      </w:r>
      <w:r w:rsidR="0004279A" w:rsidRPr="00E7529D">
        <w:rPr>
          <w:rStyle w:val="a4"/>
          <w:rFonts w:eastAsia="Times New Roman" w:cstheme="minorHAnsi"/>
          <w:b w:val="0"/>
          <w:sz w:val="24"/>
          <w:szCs w:val="24"/>
          <w:lang w:val="uk-UA" w:eastAsia="ru-RU"/>
        </w:rPr>
        <w:t xml:space="preserve"> участь Учасників у грі в ефірі радіо «</w:t>
      </w:r>
      <w:r w:rsidR="00A97935" w:rsidRPr="00E7529D">
        <w:rPr>
          <w:rStyle w:val="a4"/>
          <w:rFonts w:eastAsia="Times New Roman" w:cstheme="minorHAnsi"/>
          <w:b w:val="0"/>
          <w:sz w:val="24"/>
          <w:szCs w:val="24"/>
          <w:lang w:val="uk-UA" w:eastAsia="ru-RU"/>
        </w:rPr>
        <w:t xml:space="preserve">Радіо </w:t>
      </w:r>
      <w:r w:rsidR="00E7529D">
        <w:rPr>
          <w:rStyle w:val="a4"/>
          <w:rFonts w:eastAsia="Times New Roman" w:cstheme="minorHAnsi"/>
          <w:b w:val="0"/>
          <w:sz w:val="24"/>
          <w:szCs w:val="24"/>
          <w:lang w:val="uk-UA" w:eastAsia="ru-RU"/>
        </w:rPr>
        <w:t>П’ятниця</w:t>
      </w:r>
      <w:r w:rsidR="00A97935" w:rsidRPr="00E7529D">
        <w:rPr>
          <w:rStyle w:val="a4"/>
          <w:rFonts w:eastAsia="Times New Roman" w:cstheme="minorHAnsi"/>
          <w:b w:val="0"/>
          <w:sz w:val="24"/>
          <w:szCs w:val="24"/>
          <w:lang w:val="uk-UA" w:eastAsia="ru-RU"/>
        </w:rPr>
        <w:t>»</w:t>
      </w:r>
      <w:r w:rsidR="0004279A" w:rsidRPr="00E7529D">
        <w:rPr>
          <w:rStyle w:val="a4"/>
          <w:rFonts w:eastAsia="Times New Roman" w:cstheme="minorHAnsi"/>
          <w:b w:val="0"/>
          <w:sz w:val="24"/>
          <w:szCs w:val="24"/>
          <w:lang w:val="uk-UA" w:eastAsia="ru-RU"/>
        </w:rPr>
        <w:t xml:space="preserve"> з метою отримання можливості стати Переможцем та отримати Подарунок (Заохочення).</w:t>
      </w:r>
    </w:p>
    <w:p w14:paraId="28EC402C"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 xml:space="preserve">1. УЧАСНИКИ АКЦІЇ </w:t>
      </w:r>
    </w:p>
    <w:p w14:paraId="0A669534"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1.1. Участь в Акції мають право взяти дієздатні фізичні особи – громадяни України, яким на початок Періоду провед</w:t>
      </w:r>
      <w:r w:rsidR="00A97935" w:rsidRPr="00E7529D">
        <w:rPr>
          <w:rStyle w:val="a4"/>
          <w:rFonts w:eastAsia="Times New Roman" w:cstheme="minorHAnsi"/>
          <w:b w:val="0"/>
          <w:sz w:val="24"/>
          <w:szCs w:val="24"/>
          <w:lang w:val="uk-UA" w:eastAsia="ru-RU"/>
        </w:rPr>
        <w:t>ення Акції виповнилося 18 років</w:t>
      </w:r>
      <w:r w:rsidRPr="00E7529D">
        <w:rPr>
          <w:rStyle w:val="a4"/>
          <w:rFonts w:eastAsia="Times New Roman" w:cstheme="minorHAnsi"/>
          <w:b w:val="0"/>
          <w:sz w:val="24"/>
          <w:szCs w:val="24"/>
          <w:lang w:val="uk-UA" w:eastAsia="ru-RU"/>
        </w:rPr>
        <w:t xml:space="preserve"> за умови виконання ними умов участі в Акції (далі – «Учасник Акції»/«Учасники Акції»).</w:t>
      </w:r>
    </w:p>
    <w:p w14:paraId="1C76AEBB"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1.2. Учасниками Акції не визнаються й не мають права брати участь в Акції:</w:t>
      </w:r>
    </w:p>
    <w:p w14:paraId="1019F050"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1) особи, яким на момент проведення Акції ще не виповнилося 18 років;</w:t>
      </w:r>
    </w:p>
    <w:p w14:paraId="4E24DF44"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 особи, які не виконали умови цих Правил.</w:t>
      </w:r>
    </w:p>
    <w:p w14:paraId="77960200"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 особи, які перебувають у трудових відносинах із Організатором;</w:t>
      </w:r>
    </w:p>
    <w:p w14:paraId="50D7B315"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2. ПЕРІОД І МІСЦЕ ПРОВЕДЕННЯ АКЦІЇ</w:t>
      </w:r>
    </w:p>
    <w:p w14:paraId="7DFE1AD8" w14:textId="04B1C97B"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2.1.</w:t>
      </w:r>
      <w:r w:rsidR="008242FB" w:rsidRPr="00E7529D">
        <w:rPr>
          <w:rStyle w:val="a4"/>
          <w:rFonts w:eastAsia="Times New Roman" w:cstheme="minorHAnsi"/>
          <w:b w:val="0"/>
          <w:sz w:val="24"/>
          <w:szCs w:val="24"/>
          <w:lang w:val="uk-UA" w:eastAsia="ru-RU"/>
        </w:rPr>
        <w:t xml:space="preserve"> Період проведення Акції — з «</w:t>
      </w:r>
      <w:r w:rsidR="00463284">
        <w:rPr>
          <w:rStyle w:val="a4"/>
          <w:rFonts w:eastAsia="Times New Roman" w:cstheme="minorHAnsi"/>
          <w:b w:val="0"/>
          <w:sz w:val="24"/>
          <w:szCs w:val="24"/>
          <w:lang w:val="uk-UA" w:eastAsia="ru-RU"/>
        </w:rPr>
        <w:t>5</w:t>
      </w:r>
      <w:r w:rsidRPr="00E7529D">
        <w:rPr>
          <w:rStyle w:val="a4"/>
          <w:rFonts w:eastAsia="Times New Roman" w:cstheme="minorHAnsi"/>
          <w:b w:val="0"/>
          <w:sz w:val="24"/>
          <w:szCs w:val="24"/>
          <w:lang w:val="uk-UA" w:eastAsia="ru-RU"/>
        </w:rPr>
        <w:t xml:space="preserve">» </w:t>
      </w:r>
      <w:r w:rsidR="00463284">
        <w:rPr>
          <w:rStyle w:val="a4"/>
          <w:rFonts w:eastAsia="Times New Roman" w:cstheme="minorHAnsi"/>
          <w:b w:val="0"/>
          <w:sz w:val="24"/>
          <w:szCs w:val="24"/>
          <w:lang w:val="uk-UA" w:eastAsia="ru-RU"/>
        </w:rPr>
        <w:t>грудня</w:t>
      </w:r>
      <w:r w:rsidRPr="00E7529D">
        <w:rPr>
          <w:rStyle w:val="a4"/>
          <w:rFonts w:eastAsia="Times New Roman" w:cstheme="minorHAnsi"/>
          <w:b w:val="0"/>
          <w:sz w:val="24"/>
          <w:szCs w:val="24"/>
          <w:lang w:val="uk-UA" w:eastAsia="ru-RU"/>
        </w:rPr>
        <w:t xml:space="preserve"> 2020 </w:t>
      </w:r>
      <w:r w:rsidRPr="00A259E0">
        <w:rPr>
          <w:rStyle w:val="a4"/>
          <w:rFonts w:eastAsia="Times New Roman" w:cstheme="minorHAnsi"/>
          <w:b w:val="0"/>
          <w:sz w:val="24"/>
          <w:szCs w:val="24"/>
          <w:lang w:val="uk-UA" w:eastAsia="ru-RU"/>
        </w:rPr>
        <w:t>року по «</w:t>
      </w:r>
      <w:r w:rsidR="00463284">
        <w:rPr>
          <w:rStyle w:val="a4"/>
          <w:rFonts w:eastAsia="Times New Roman" w:cstheme="minorHAnsi"/>
          <w:b w:val="0"/>
          <w:sz w:val="24"/>
          <w:szCs w:val="24"/>
          <w:lang w:val="uk-UA" w:eastAsia="ru-RU"/>
        </w:rPr>
        <w:t>31</w:t>
      </w:r>
      <w:r w:rsidRPr="00A259E0">
        <w:rPr>
          <w:rStyle w:val="a4"/>
          <w:rFonts w:eastAsia="Times New Roman" w:cstheme="minorHAnsi"/>
          <w:b w:val="0"/>
          <w:sz w:val="24"/>
          <w:szCs w:val="24"/>
          <w:lang w:val="uk-UA" w:eastAsia="ru-RU"/>
        </w:rPr>
        <w:t xml:space="preserve">» </w:t>
      </w:r>
      <w:r w:rsidR="00463284">
        <w:rPr>
          <w:rStyle w:val="a4"/>
          <w:rFonts w:eastAsia="Times New Roman" w:cstheme="minorHAnsi"/>
          <w:b w:val="0"/>
          <w:sz w:val="24"/>
          <w:szCs w:val="24"/>
          <w:lang w:val="uk-UA" w:eastAsia="ru-RU"/>
        </w:rPr>
        <w:t>грудня</w:t>
      </w:r>
      <w:r w:rsidRPr="00A259E0">
        <w:rPr>
          <w:rStyle w:val="a4"/>
          <w:rFonts w:eastAsia="Times New Roman" w:cstheme="minorHAnsi"/>
          <w:b w:val="0"/>
          <w:sz w:val="24"/>
          <w:szCs w:val="24"/>
          <w:lang w:val="uk-UA" w:eastAsia="ru-RU"/>
        </w:rPr>
        <w:t xml:space="preserve"> 2020 року</w:t>
      </w:r>
      <w:r w:rsidRPr="00E7529D">
        <w:rPr>
          <w:rStyle w:val="a4"/>
          <w:rFonts w:eastAsia="Times New Roman" w:cstheme="minorHAnsi"/>
          <w:b w:val="0"/>
          <w:sz w:val="24"/>
          <w:szCs w:val="24"/>
          <w:lang w:val="uk-UA" w:eastAsia="ru-RU"/>
        </w:rPr>
        <w:t xml:space="preserve"> включно,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1858D817" w14:textId="7F0223B0"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2.2. Акція проводиться в ефірі радіостанції </w:t>
      </w:r>
      <w:r w:rsidR="00A97935" w:rsidRPr="00E7529D">
        <w:rPr>
          <w:rStyle w:val="a4"/>
          <w:rFonts w:eastAsia="Times New Roman" w:cstheme="minorHAnsi"/>
          <w:b w:val="0"/>
          <w:sz w:val="24"/>
          <w:szCs w:val="24"/>
          <w:lang w:val="uk-UA" w:eastAsia="ru-RU"/>
        </w:rPr>
        <w:t>«</w:t>
      </w:r>
      <w:r w:rsidR="00E7529D" w:rsidRPr="00E7529D">
        <w:rPr>
          <w:rStyle w:val="a4"/>
          <w:rFonts w:eastAsia="Times New Roman" w:cstheme="minorHAnsi"/>
          <w:b w:val="0"/>
          <w:sz w:val="24"/>
          <w:szCs w:val="24"/>
          <w:lang w:val="uk-UA" w:eastAsia="ru-RU"/>
        </w:rPr>
        <w:t xml:space="preserve">Радіо </w:t>
      </w:r>
      <w:r w:rsidR="00E7529D">
        <w:rPr>
          <w:rStyle w:val="a4"/>
          <w:rFonts w:eastAsia="Times New Roman" w:cstheme="minorHAnsi"/>
          <w:b w:val="0"/>
          <w:sz w:val="24"/>
          <w:szCs w:val="24"/>
          <w:lang w:val="uk-UA" w:eastAsia="ru-RU"/>
        </w:rPr>
        <w:t>П’ятниця</w:t>
      </w:r>
      <w:r w:rsidR="00A97935" w:rsidRPr="00E7529D">
        <w:rPr>
          <w:rStyle w:val="a4"/>
          <w:rFonts w:eastAsia="Times New Roman" w:cstheme="minorHAnsi"/>
          <w:b w:val="0"/>
          <w:sz w:val="24"/>
          <w:szCs w:val="24"/>
          <w:lang w:val="uk-UA" w:eastAsia="ru-RU"/>
        </w:rPr>
        <w:t xml:space="preserve">» </w:t>
      </w:r>
      <w:r w:rsidRPr="00E7529D">
        <w:rPr>
          <w:rStyle w:val="a4"/>
          <w:rFonts w:eastAsia="Times New Roman" w:cstheme="minorHAnsi"/>
          <w:b w:val="0"/>
          <w:sz w:val="24"/>
          <w:szCs w:val="24"/>
          <w:lang w:val="uk-UA" w:eastAsia="ru-RU"/>
        </w:rPr>
        <w:t>по всій мережі мов</w:t>
      </w:r>
      <w:r w:rsidR="00A97935" w:rsidRPr="00E7529D">
        <w:rPr>
          <w:rStyle w:val="a4"/>
          <w:rFonts w:eastAsia="Times New Roman" w:cstheme="minorHAnsi"/>
          <w:b w:val="0"/>
          <w:sz w:val="24"/>
          <w:szCs w:val="24"/>
          <w:lang w:val="uk-UA" w:eastAsia="ru-RU"/>
        </w:rPr>
        <w:t xml:space="preserve">лення один раз на день - о </w:t>
      </w:r>
      <w:r w:rsidR="00E7529D">
        <w:rPr>
          <w:rStyle w:val="a4"/>
          <w:rFonts w:eastAsia="Times New Roman" w:cstheme="minorHAnsi"/>
          <w:b w:val="0"/>
          <w:sz w:val="24"/>
          <w:szCs w:val="24"/>
          <w:lang w:val="uk-UA" w:eastAsia="ru-RU"/>
        </w:rPr>
        <w:t>1</w:t>
      </w:r>
      <w:r w:rsidR="00463284">
        <w:rPr>
          <w:rStyle w:val="a4"/>
          <w:rFonts w:eastAsia="Times New Roman" w:cstheme="minorHAnsi"/>
          <w:b w:val="0"/>
          <w:sz w:val="24"/>
          <w:szCs w:val="24"/>
          <w:lang w:val="uk-UA" w:eastAsia="ru-RU"/>
        </w:rPr>
        <w:t>8</w:t>
      </w:r>
      <w:r w:rsidR="007B4E8F" w:rsidRPr="00E7529D">
        <w:rPr>
          <w:rStyle w:val="a4"/>
          <w:rFonts w:eastAsia="Times New Roman" w:cstheme="minorHAnsi"/>
          <w:b w:val="0"/>
          <w:sz w:val="24"/>
          <w:szCs w:val="24"/>
          <w:lang w:val="uk-UA" w:eastAsia="ru-RU"/>
        </w:rPr>
        <w:t>:</w:t>
      </w:r>
      <w:r w:rsidR="00E46B16">
        <w:rPr>
          <w:rStyle w:val="a4"/>
          <w:rFonts w:eastAsia="Times New Roman" w:cstheme="minorHAnsi"/>
          <w:b w:val="0"/>
          <w:sz w:val="24"/>
          <w:szCs w:val="24"/>
          <w:lang w:val="uk-UA" w:eastAsia="ru-RU"/>
        </w:rPr>
        <w:t>4</w:t>
      </w:r>
      <w:r w:rsidR="00E7529D">
        <w:rPr>
          <w:rStyle w:val="a4"/>
          <w:rFonts w:eastAsia="Times New Roman" w:cstheme="minorHAnsi"/>
          <w:b w:val="0"/>
          <w:sz w:val="24"/>
          <w:szCs w:val="24"/>
          <w:lang w:val="uk-UA" w:eastAsia="ru-RU"/>
        </w:rPr>
        <w:t>5</w:t>
      </w:r>
      <w:r w:rsidRPr="00E7529D">
        <w:rPr>
          <w:rStyle w:val="a4"/>
          <w:rFonts w:eastAsia="Times New Roman" w:cstheme="minorHAnsi"/>
          <w:b w:val="0"/>
          <w:sz w:val="24"/>
          <w:szCs w:val="24"/>
          <w:lang w:val="uk-UA" w:eastAsia="ru-RU"/>
        </w:rPr>
        <w:t xml:space="preserve">. </w:t>
      </w:r>
    </w:p>
    <w:p w14:paraId="2366BB81" w14:textId="04EEFE45"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2.3.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E7529D" w:rsidRPr="003434C6">
          <w:rPr>
            <w:rStyle w:val="a5"/>
            <w:sz w:val="24"/>
            <w:szCs w:val="24"/>
          </w:rPr>
          <w:t>http://radiopyatnica.com.ua/</w:t>
        </w:r>
      </w:hyperlink>
      <w:r w:rsidRPr="003434C6">
        <w:rPr>
          <w:rStyle w:val="a4"/>
          <w:rFonts w:eastAsia="Times New Roman" w:cstheme="minorHAnsi"/>
          <w:b w:val="0"/>
          <w:sz w:val="24"/>
          <w:szCs w:val="24"/>
          <w:lang w:val="uk-UA" w:eastAsia="ru-RU"/>
        </w:rPr>
        <w:t xml:space="preserve">. Такі </w:t>
      </w:r>
      <w:r w:rsidRPr="00E7529D">
        <w:rPr>
          <w:rStyle w:val="a4"/>
          <w:rFonts w:eastAsia="Times New Roman" w:cstheme="minorHAnsi"/>
          <w:b w:val="0"/>
          <w:sz w:val="24"/>
          <w:szCs w:val="24"/>
          <w:lang w:val="uk-UA" w:eastAsia="ru-RU"/>
        </w:rPr>
        <w:t xml:space="preserve">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 </w:t>
      </w:r>
    </w:p>
    <w:p w14:paraId="603209F3" w14:textId="353FE0DF" w:rsidR="002840C2" w:rsidRPr="002840C2"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3. УМОВИ УЧАСТІ ТА ВИЗНАЧЕННЯ ПЕРЕМОЖЦІВ АКЦІЇ</w:t>
      </w:r>
    </w:p>
    <w:p w14:paraId="68B2E2A0" w14:textId="17351153" w:rsidR="00463284" w:rsidRPr="00463284" w:rsidRDefault="002840C2" w:rsidP="0004279A">
      <w:pPr>
        <w:rPr>
          <w:rFonts w:eastAsia="Times New Roman" w:cstheme="minorHAnsi"/>
          <w:bCs/>
          <w:sz w:val="24"/>
          <w:szCs w:val="24"/>
          <w:lang w:val="uk-UA" w:eastAsia="ru-RU"/>
        </w:rPr>
      </w:pPr>
      <w:r>
        <w:rPr>
          <w:rStyle w:val="a4"/>
          <w:rFonts w:eastAsia="Times New Roman" w:cstheme="minorHAnsi"/>
          <w:b w:val="0"/>
          <w:sz w:val="24"/>
          <w:szCs w:val="24"/>
          <w:lang w:val="uk-UA" w:eastAsia="ru-RU"/>
        </w:rPr>
        <w:t xml:space="preserve">3.1. </w:t>
      </w:r>
      <w:r w:rsidR="0004279A" w:rsidRPr="00E7529D">
        <w:rPr>
          <w:rStyle w:val="a4"/>
          <w:rFonts w:eastAsia="Times New Roman" w:cstheme="minorHAnsi"/>
          <w:b w:val="0"/>
          <w:sz w:val="24"/>
          <w:szCs w:val="24"/>
          <w:lang w:val="uk-UA" w:eastAsia="ru-RU"/>
        </w:rPr>
        <w:t xml:space="preserve">Щоб </w:t>
      </w:r>
      <w:r w:rsidR="007B4E8F" w:rsidRPr="00E7529D">
        <w:rPr>
          <w:rStyle w:val="a4"/>
          <w:rFonts w:eastAsia="Times New Roman" w:cstheme="minorHAnsi"/>
          <w:b w:val="0"/>
          <w:sz w:val="24"/>
          <w:szCs w:val="24"/>
          <w:lang w:val="uk-UA" w:eastAsia="ru-RU"/>
        </w:rPr>
        <w:t xml:space="preserve">стати Учасником Акції та </w:t>
      </w:r>
      <w:r w:rsidR="0004279A" w:rsidRPr="00E7529D">
        <w:rPr>
          <w:rStyle w:val="a4"/>
          <w:rFonts w:eastAsia="Times New Roman" w:cstheme="minorHAnsi"/>
          <w:b w:val="0"/>
          <w:sz w:val="24"/>
          <w:szCs w:val="24"/>
          <w:lang w:val="uk-UA" w:eastAsia="ru-RU"/>
        </w:rPr>
        <w:t>мати право претендувати на Подарунок Акції (Заохочення), необх</w:t>
      </w:r>
      <w:r w:rsidR="007B4E8F" w:rsidRPr="00E7529D">
        <w:rPr>
          <w:rStyle w:val="a4"/>
          <w:rFonts w:eastAsia="Times New Roman" w:cstheme="minorHAnsi"/>
          <w:b w:val="0"/>
          <w:sz w:val="24"/>
          <w:szCs w:val="24"/>
          <w:lang w:val="uk-UA" w:eastAsia="ru-RU"/>
        </w:rPr>
        <w:t xml:space="preserve">ідно в Період проведення Акції </w:t>
      </w:r>
      <w:r w:rsidR="00463284">
        <w:rPr>
          <w:rStyle w:val="a4"/>
          <w:rFonts w:eastAsia="Times New Roman" w:cstheme="minorHAnsi"/>
          <w:b w:val="0"/>
          <w:sz w:val="24"/>
          <w:szCs w:val="24"/>
          <w:lang w:val="uk-UA" w:eastAsia="ru-RU"/>
        </w:rPr>
        <w:t xml:space="preserve">надіслати СМС на номер 7610, </w:t>
      </w:r>
      <w:r w:rsidR="00463284" w:rsidRPr="00463284">
        <w:rPr>
          <w:rFonts w:cstheme="minorHAnsi"/>
          <w:sz w:val="24"/>
          <w:szCs w:val="24"/>
          <w:lang w:val="uk-UA"/>
        </w:rPr>
        <w:t>перше слово "СВЯТО"</w:t>
      </w:r>
    </w:p>
    <w:p w14:paraId="5F17C90E" w14:textId="399BF0B0" w:rsidR="0004279A" w:rsidRDefault="00326123"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w:t>
      </w:r>
      <w:r w:rsidR="00C05172" w:rsidRPr="00E7529D">
        <w:rPr>
          <w:rStyle w:val="a4"/>
          <w:rFonts w:eastAsia="Times New Roman" w:cstheme="minorHAnsi"/>
          <w:b w:val="0"/>
          <w:sz w:val="24"/>
          <w:szCs w:val="24"/>
          <w:lang w:val="uk-UA" w:eastAsia="ru-RU"/>
        </w:rPr>
        <w:t>.</w:t>
      </w:r>
      <w:r w:rsidR="002840C2">
        <w:rPr>
          <w:rStyle w:val="a4"/>
          <w:rFonts w:eastAsia="Times New Roman" w:cstheme="minorHAnsi"/>
          <w:b w:val="0"/>
          <w:sz w:val="24"/>
          <w:szCs w:val="24"/>
          <w:lang w:val="uk-UA" w:eastAsia="ru-RU"/>
        </w:rPr>
        <w:t>2</w:t>
      </w:r>
      <w:r w:rsidR="0004279A" w:rsidRPr="00E7529D">
        <w:rPr>
          <w:rStyle w:val="a4"/>
          <w:rFonts w:eastAsia="Times New Roman" w:cstheme="minorHAnsi"/>
          <w:b w:val="0"/>
          <w:sz w:val="24"/>
          <w:szCs w:val="24"/>
          <w:lang w:val="uk-UA" w:eastAsia="ru-RU"/>
        </w:rPr>
        <w:t xml:space="preserve">. </w:t>
      </w:r>
      <w:r w:rsidR="00463284">
        <w:rPr>
          <w:rStyle w:val="a4"/>
          <w:rFonts w:eastAsia="Times New Roman" w:cstheme="minorHAnsi"/>
          <w:b w:val="0"/>
          <w:sz w:val="24"/>
          <w:szCs w:val="24"/>
          <w:lang w:val="uk-UA" w:eastAsia="ru-RU"/>
        </w:rPr>
        <w:t>Далі ведучий випадковим чином обирає учасника і телефонує йому</w:t>
      </w:r>
    </w:p>
    <w:p w14:paraId="2E8902B7" w14:textId="0E7F69ED" w:rsidR="0004279A" w:rsidRPr="00E7529D" w:rsidRDefault="002840C2" w:rsidP="008B0F37">
      <w:pPr>
        <w:rPr>
          <w:rStyle w:val="a4"/>
          <w:rFonts w:eastAsia="Times New Roman" w:cstheme="minorHAnsi"/>
          <w:b w:val="0"/>
          <w:sz w:val="24"/>
          <w:szCs w:val="24"/>
          <w:lang w:val="uk-UA" w:eastAsia="ru-RU"/>
        </w:rPr>
      </w:pPr>
      <w:r>
        <w:rPr>
          <w:rFonts w:cstheme="minorHAnsi"/>
          <w:sz w:val="24"/>
          <w:szCs w:val="24"/>
          <w:lang w:val="uk-UA"/>
        </w:rPr>
        <w:t>3.3.</w:t>
      </w:r>
      <w:r w:rsidR="008B0F37">
        <w:rPr>
          <w:rStyle w:val="a4"/>
          <w:rFonts w:eastAsia="Times New Roman" w:cstheme="minorHAnsi"/>
          <w:b w:val="0"/>
          <w:sz w:val="24"/>
          <w:szCs w:val="24"/>
          <w:lang w:val="uk-UA" w:eastAsia="ru-RU"/>
        </w:rPr>
        <w:t xml:space="preserve"> Для перемоги достатньо просто взяти слухавку</w:t>
      </w:r>
    </w:p>
    <w:p w14:paraId="20803753" w14:textId="6CC9CBCC" w:rsidR="0004279A" w:rsidRPr="00E7529D" w:rsidRDefault="00326123"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3.</w:t>
      </w:r>
      <w:r w:rsidR="008B0F37">
        <w:rPr>
          <w:rStyle w:val="a4"/>
          <w:rFonts w:eastAsia="Times New Roman" w:cstheme="minorHAnsi"/>
          <w:b w:val="0"/>
          <w:sz w:val="24"/>
          <w:szCs w:val="24"/>
          <w:lang w:val="uk-UA" w:eastAsia="ru-RU"/>
        </w:rPr>
        <w:t>4</w:t>
      </w:r>
      <w:r w:rsidR="0004279A" w:rsidRPr="00E7529D">
        <w:rPr>
          <w:rStyle w:val="a4"/>
          <w:rFonts w:eastAsia="Times New Roman" w:cstheme="minorHAnsi"/>
          <w:b w:val="0"/>
          <w:sz w:val="24"/>
          <w:szCs w:val="24"/>
          <w:lang w:val="uk-UA" w:eastAsia="ru-RU"/>
        </w:rPr>
        <w:t xml:space="preserve">.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w:t>
      </w:r>
      <w:r w:rsidR="0004279A" w:rsidRPr="00E7529D">
        <w:rPr>
          <w:rStyle w:val="a4"/>
          <w:rFonts w:eastAsia="Times New Roman" w:cstheme="minorHAnsi"/>
          <w:b w:val="0"/>
          <w:sz w:val="24"/>
          <w:szCs w:val="24"/>
          <w:lang w:val="uk-UA" w:eastAsia="ru-RU"/>
        </w:rPr>
        <w:lastRenderedPageBreak/>
        <w:t>відмови у видачі Подарунку Акції без будь-яких пояснень або повторного визначення Переможця Акції.</w:t>
      </w:r>
    </w:p>
    <w:p w14:paraId="71D729F1"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4. ЗАОХОЧУВАЛЬНИЙ ФОНД АКЦІЇ</w:t>
      </w:r>
    </w:p>
    <w:p w14:paraId="6670E4A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28729A4B" w14:textId="6E1B7A86" w:rsidR="008B0F37" w:rsidRDefault="0004279A" w:rsidP="008B0F37">
      <w:pPr>
        <w:rPr>
          <w:rStyle w:val="a4"/>
          <w:rFonts w:eastAsia="Times New Roman" w:cstheme="minorHAnsi"/>
          <w:b w:val="0"/>
          <w:lang w:val="uk-UA" w:eastAsia="ru-RU"/>
        </w:rPr>
      </w:pPr>
      <w:r w:rsidRPr="003434C6">
        <w:rPr>
          <w:rStyle w:val="a4"/>
          <w:rFonts w:eastAsia="Times New Roman" w:cstheme="minorHAnsi"/>
          <w:b w:val="0"/>
          <w:sz w:val="24"/>
          <w:szCs w:val="24"/>
          <w:lang w:val="uk-UA" w:eastAsia="ru-RU"/>
        </w:rPr>
        <w:t xml:space="preserve">4.2. Заохочувальний фонд </w:t>
      </w:r>
      <w:r w:rsidRPr="008B0F37">
        <w:rPr>
          <w:rStyle w:val="a4"/>
          <w:rFonts w:eastAsia="Times New Roman" w:cstheme="minorHAnsi"/>
          <w:b w:val="0"/>
          <w:sz w:val="24"/>
          <w:szCs w:val="24"/>
          <w:lang w:val="uk-UA" w:eastAsia="ru-RU"/>
        </w:rPr>
        <w:t>Акції складається з</w:t>
      </w:r>
      <w:r w:rsidR="003434C6" w:rsidRPr="008B0F37">
        <w:rPr>
          <w:rStyle w:val="a4"/>
          <w:rFonts w:eastAsia="Times New Roman" w:cstheme="minorHAnsi"/>
          <w:b w:val="0"/>
          <w:sz w:val="24"/>
          <w:szCs w:val="24"/>
          <w:lang w:val="uk-UA" w:eastAsia="ru-RU"/>
        </w:rPr>
        <w:t xml:space="preserve"> </w:t>
      </w:r>
      <w:r w:rsidR="008B0F37" w:rsidRPr="008B0F37">
        <w:rPr>
          <w:rStyle w:val="a4"/>
          <w:rFonts w:eastAsia="Times New Roman" w:cstheme="minorHAnsi"/>
          <w:b w:val="0"/>
          <w:lang w:val="uk-UA" w:eastAsia="ru-RU"/>
        </w:rPr>
        <w:t>однієї пляшки ігристого вина ТМ «</w:t>
      </w:r>
      <w:proofErr w:type="spellStart"/>
      <w:r w:rsidR="008B0F37" w:rsidRPr="008B0F37">
        <w:rPr>
          <w:rStyle w:val="a4"/>
          <w:rFonts w:eastAsia="Times New Roman" w:cstheme="minorHAnsi"/>
          <w:b w:val="0"/>
          <w:lang w:val="en-US" w:eastAsia="ru-RU"/>
        </w:rPr>
        <w:t>Artwine</w:t>
      </w:r>
      <w:proofErr w:type="spellEnd"/>
      <w:r w:rsidR="008B0F37" w:rsidRPr="008B0F37">
        <w:rPr>
          <w:rStyle w:val="a4"/>
          <w:rFonts w:eastAsia="Times New Roman" w:cstheme="minorHAnsi"/>
          <w:b w:val="0"/>
          <w:lang w:val="uk-UA" w:eastAsia="ru-RU"/>
        </w:rPr>
        <w:t>»</w:t>
      </w:r>
    </w:p>
    <w:p w14:paraId="260D5322" w14:textId="4F9607E3"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4.3.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683B04A8"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4.4. Організатор залишає за собою право самостійно визначати постачальників товарів і послуг, для придбання передбачених Заохочень.</w:t>
      </w:r>
    </w:p>
    <w:p w14:paraId="3B2EA1E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 xml:space="preserve">4.5. Заохочення можуть бути отримані Учасниками Акції, що здобули право на отримання таких Заохочень, тільки на умовах цих Правил. </w:t>
      </w:r>
    </w:p>
    <w:p w14:paraId="07062B4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w:t>
      </w:r>
      <w:r w:rsidR="00C05172" w:rsidRPr="00E7529D">
        <w:rPr>
          <w:rStyle w:val="a4"/>
          <w:rFonts w:eastAsia="Times New Roman" w:cstheme="minorHAnsi"/>
          <w:b w:val="0"/>
          <w:sz w:val="24"/>
          <w:szCs w:val="24"/>
          <w:lang w:val="uk-UA" w:eastAsia="ru-RU"/>
        </w:rPr>
        <w:t xml:space="preserve"> </w:t>
      </w:r>
      <w:r w:rsidRPr="00E7529D">
        <w:rPr>
          <w:rStyle w:val="a4"/>
          <w:rFonts w:eastAsia="Times New Roman" w:cstheme="minorHAnsi"/>
          <w:b w:val="0"/>
          <w:sz w:val="24"/>
          <w:szCs w:val="24"/>
          <w:lang w:val="uk-UA" w:eastAsia="ru-RU"/>
        </w:rPr>
        <w:t>Акції на власний розсуд.</w:t>
      </w:r>
    </w:p>
    <w:p w14:paraId="12B82A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4.7. Заохочення Акції призначено для особистого використання Учасником Акції і не може мати ознаки рекламного чи комерційного замовлення.</w:t>
      </w:r>
    </w:p>
    <w:p w14:paraId="3E301399"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4.8. Заміна Заохочення Акції грошовим еквівалентом або будь-яким іншим благом не допуска</w:t>
      </w:r>
      <w:r w:rsidR="00C05172" w:rsidRPr="00E7529D">
        <w:rPr>
          <w:rStyle w:val="a4"/>
          <w:rFonts w:eastAsia="Times New Roman" w:cstheme="minorHAnsi"/>
          <w:b w:val="0"/>
          <w:sz w:val="24"/>
          <w:szCs w:val="24"/>
          <w:lang w:val="uk-UA" w:eastAsia="ru-RU"/>
        </w:rPr>
        <w:t xml:space="preserve">ється. Заохочення Акції обміну </w:t>
      </w:r>
      <w:r w:rsidRPr="00E7529D">
        <w:rPr>
          <w:rStyle w:val="a4"/>
          <w:rFonts w:eastAsia="Times New Roman" w:cstheme="minorHAnsi"/>
          <w:b w:val="0"/>
          <w:sz w:val="24"/>
          <w:szCs w:val="24"/>
          <w:lang w:val="uk-UA" w:eastAsia="ru-RU"/>
        </w:rPr>
        <w:t>не підлягає.</w:t>
      </w:r>
    </w:p>
    <w:p w14:paraId="556CA701"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444FA3B6"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4.10. Учасник може стати Переможцем та отримати право на Заохочення лише 1 (один) раз протягом даної Акції.</w:t>
      </w:r>
    </w:p>
    <w:p w14:paraId="3E48487F" w14:textId="77777777" w:rsidR="0004279A" w:rsidRPr="00E7529D" w:rsidRDefault="0004279A" w:rsidP="0004279A">
      <w:pPr>
        <w:rPr>
          <w:rStyle w:val="a4"/>
          <w:rFonts w:eastAsia="Times New Roman" w:cstheme="minorHAnsi"/>
          <w:b w:val="0"/>
          <w:sz w:val="24"/>
          <w:szCs w:val="24"/>
          <w:lang w:val="uk-UA" w:eastAsia="ru-RU"/>
        </w:rPr>
      </w:pPr>
      <w:r w:rsidRPr="00E7529D">
        <w:rPr>
          <w:rStyle w:val="a4"/>
          <w:rFonts w:eastAsia="Times New Roman" w:cstheme="minorHAnsi"/>
          <w:b w:val="0"/>
          <w:sz w:val="24"/>
          <w:szCs w:val="24"/>
          <w:lang w:val="uk-UA" w:eastAsia="ru-RU"/>
        </w:rPr>
        <w:t>4.11.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7611FFA2" w14:textId="77777777" w:rsidR="0004279A" w:rsidRPr="00E7529D" w:rsidRDefault="0004279A" w:rsidP="0004279A">
      <w:pPr>
        <w:rPr>
          <w:rStyle w:val="a4"/>
          <w:rFonts w:eastAsia="Times New Roman" w:cstheme="minorHAnsi"/>
          <w:sz w:val="24"/>
          <w:szCs w:val="24"/>
          <w:lang w:val="uk-UA" w:eastAsia="ru-RU"/>
        </w:rPr>
      </w:pPr>
      <w:r w:rsidRPr="00E7529D">
        <w:rPr>
          <w:rStyle w:val="a4"/>
          <w:rFonts w:eastAsia="Times New Roman" w:cstheme="minorHAnsi"/>
          <w:sz w:val="24"/>
          <w:szCs w:val="24"/>
          <w:lang w:val="uk-UA" w:eastAsia="ru-RU"/>
        </w:rPr>
        <w:t>5. ПОРЯДОК ОТРИМАННЯ ЗАОХОЧЕНЬ АКЦІЇ</w:t>
      </w:r>
    </w:p>
    <w:p w14:paraId="0AFF9212"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lastRenderedPageBreak/>
        <w:t xml:space="preserve">5.1. Переможець Акції, що здобув право на отримання Заохочення Акції, та належним чином виконав усі  умови цих Правил, може отримати Заохочення за </w:t>
      </w:r>
      <w:proofErr w:type="spellStart"/>
      <w:r>
        <w:rPr>
          <w:rFonts w:ascii="Calibri" w:hAnsi="Calibri" w:cs="Calibri"/>
          <w:color w:val="0D0D0D"/>
          <w:lang w:val="uk-UA"/>
        </w:rPr>
        <w:t>адресою</w:t>
      </w:r>
      <w:proofErr w:type="spellEnd"/>
      <w:r>
        <w:rPr>
          <w:rFonts w:ascii="Calibri" w:hAnsi="Calibri" w:cs="Calibri"/>
          <w:color w:val="0D0D0D"/>
          <w:lang w:val="uk-UA"/>
        </w:rPr>
        <w:t xml:space="preserve"> Організатора Акції:  </w:t>
      </w:r>
      <w:r w:rsidRPr="003434C6">
        <w:rPr>
          <w:rFonts w:ascii="Calibri" w:hAnsi="Calibri" w:cs="Calibri"/>
          <w:color w:val="0D0D0D"/>
          <w:lang w:val="uk-UA"/>
        </w:rPr>
        <w:t>Дочірнє підприємство «НОВИЙ ОБРІЙ»</w:t>
      </w:r>
      <w:r>
        <w:rPr>
          <w:rFonts w:ascii="Calibri" w:hAnsi="Calibri" w:cs="Calibri"/>
          <w:color w:val="0D0D0D"/>
          <w:lang w:val="uk-UA"/>
        </w:rPr>
        <w:t>, радіостанція «Радіо П’ятниця»: м. Київ, вулиця Кирилівська (Фрунзе), 104-А.</w:t>
      </w:r>
    </w:p>
    <w:p w14:paraId="0993605C"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5.2. Для отримання Заохочення Акції Учасник зобов'язаний звернутися до Організатора Акції у робочий час та надати паспорт громадянина України або ID картку та ідентифікаційний код платника податків.</w:t>
      </w:r>
    </w:p>
    <w:p w14:paraId="75E45627"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5.3. Право на отримання Заохочення Акції зберігається за Учасником протягом 30 днів від дня завершення Акції.</w:t>
      </w:r>
    </w:p>
    <w:p w14:paraId="53CA00D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5.4. Неухильне дотримання всіх умов цих Правил та надання передбаченої інформації є необхідною умовою отримання Заохочень.</w:t>
      </w:r>
    </w:p>
    <w:p w14:paraId="0790114E"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3CF489D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0C58F944"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5.7.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p>
    <w:p w14:paraId="4C5F585B" w14:textId="77777777" w:rsidR="003434C6" w:rsidRDefault="003434C6" w:rsidP="003434C6">
      <w:pPr>
        <w:pStyle w:val="a3"/>
        <w:shd w:val="clear" w:color="auto" w:fill="FEFEFE"/>
        <w:spacing w:before="120" w:after="120"/>
        <w:jc w:val="both"/>
        <w:rPr>
          <w:rFonts w:ascii="Calibri" w:hAnsi="Calibri" w:cs="Calibri"/>
          <w:color w:val="0D0D0D"/>
          <w:lang w:val="uk-UA" w:eastAsia="uk-UA"/>
        </w:rPr>
      </w:pPr>
      <w:r>
        <w:rPr>
          <w:rStyle w:val="a4"/>
          <w:rFonts w:ascii="Calibri" w:hAnsi="Calibri" w:cs="Calibri"/>
          <w:color w:val="0D0D0D"/>
          <w:lang w:val="uk-UA"/>
        </w:rPr>
        <w:t>6. ПРАВОВІ УМОВИ</w:t>
      </w:r>
    </w:p>
    <w:p w14:paraId="00CD6CCF" w14:textId="77777777" w:rsidR="003434C6" w:rsidRDefault="003434C6" w:rsidP="003434C6">
      <w:pPr>
        <w:pStyle w:val="a3"/>
        <w:shd w:val="clear" w:color="auto" w:fill="FEFEFE"/>
        <w:spacing w:before="120" w:after="120"/>
        <w:jc w:val="both"/>
        <w:rPr>
          <w:rFonts w:ascii="Calibri" w:hAnsi="Calibri" w:cs="Calibri"/>
          <w:color w:val="0D0D0D"/>
          <w:lang w:val="uk-UA" w:eastAsia="en-US"/>
        </w:rPr>
      </w:pPr>
      <w:r>
        <w:rPr>
          <w:rFonts w:ascii="Calibri" w:hAnsi="Calibri" w:cs="Calibri"/>
          <w:color w:val="0D0D0D"/>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63D3FB31"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5658774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AE469A9"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Мета обробки персональних даних – забезпечення участі Учасників в Акції та реалізація їх прав у зв’язку з проведенням Акції.</w:t>
      </w:r>
    </w:p>
    <w:p w14:paraId="47B638D5"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lastRenderedPageBreak/>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4AF2550"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3E37310D"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6661820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 xml:space="preserve">6.3. Для отримання Заохочення в рамках цієї Акції, Учасник Акції має надати  інформацію (в </w:t>
      </w:r>
      <w:proofErr w:type="spellStart"/>
      <w:r>
        <w:rPr>
          <w:rFonts w:ascii="Calibri" w:hAnsi="Calibri" w:cs="Calibri"/>
          <w:color w:val="0D0D0D"/>
          <w:lang w:val="uk-UA"/>
        </w:rPr>
        <w:t>т.ч</w:t>
      </w:r>
      <w:proofErr w:type="spellEnd"/>
      <w:r>
        <w:rPr>
          <w:rFonts w:ascii="Calibri" w:hAnsi="Calibri" w:cs="Calibri"/>
          <w:color w:val="0D0D0D"/>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45C66398" w14:textId="77777777" w:rsidR="003434C6" w:rsidRDefault="003434C6" w:rsidP="003434C6">
      <w:pPr>
        <w:pStyle w:val="a3"/>
        <w:shd w:val="clear" w:color="auto" w:fill="FEFEFE"/>
        <w:spacing w:before="120" w:after="120"/>
        <w:jc w:val="both"/>
        <w:rPr>
          <w:rFonts w:ascii="Calibri" w:hAnsi="Calibri" w:cs="Calibri"/>
          <w:color w:val="0D0D0D"/>
          <w:lang w:val="uk-UA"/>
        </w:rPr>
      </w:pPr>
      <w:r>
        <w:rPr>
          <w:rFonts w:ascii="Calibri" w:hAnsi="Calibri" w:cs="Calibri"/>
          <w:color w:val="0D0D0D"/>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66E78D44" w14:textId="77777777" w:rsidR="003434C6" w:rsidRDefault="003434C6" w:rsidP="003434C6">
      <w:pPr>
        <w:pStyle w:val="a3"/>
        <w:spacing w:before="120" w:after="120"/>
        <w:jc w:val="both"/>
        <w:rPr>
          <w:rFonts w:ascii="Calibri" w:hAnsi="Calibri" w:cs="Calibri"/>
          <w:b/>
          <w:color w:val="0D0D0D"/>
          <w:lang w:val="uk-UA"/>
        </w:rPr>
      </w:pPr>
      <w:r>
        <w:rPr>
          <w:rFonts w:ascii="Calibri" w:hAnsi="Calibri" w:cs="Calibri"/>
          <w:b/>
          <w:color w:val="0D0D0D"/>
          <w:lang w:val="uk-UA"/>
        </w:rPr>
        <w:t>7. ОСОБЛИВІ УМОВИ</w:t>
      </w:r>
    </w:p>
    <w:p w14:paraId="5C235BBE" w14:textId="3E1E7624" w:rsidR="003434C6" w:rsidRDefault="003434C6" w:rsidP="003434C6">
      <w:pPr>
        <w:spacing w:before="120" w:after="120" w:line="240" w:lineRule="auto"/>
        <w:jc w:val="both"/>
        <w:rPr>
          <w:rFonts w:ascii="Calibri" w:hAnsi="Calibri" w:cs="Calibri"/>
          <w:color w:val="0D0D0D"/>
          <w:sz w:val="24"/>
          <w:szCs w:val="24"/>
          <w:lang w:val="uk-UA"/>
        </w:rPr>
      </w:pPr>
      <w:r>
        <w:rPr>
          <w:rFonts w:cs="Calibri"/>
          <w:color w:val="0D0D0D"/>
          <w:sz w:val="24"/>
          <w:szCs w:val="24"/>
          <w:lang w:val="uk-UA"/>
        </w:rPr>
        <w:t>7.1. У разі, якщо особа стала Переможцем цієї Акції на радіостанціях: «Ретро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 xml:space="preserve">» в період з </w:t>
      </w:r>
      <w:r w:rsidR="008B0F37">
        <w:rPr>
          <w:rFonts w:cs="Calibri"/>
          <w:color w:val="0D0D0D"/>
          <w:sz w:val="24"/>
          <w:szCs w:val="24"/>
          <w:lang w:val="uk-UA"/>
        </w:rPr>
        <w:t>5</w:t>
      </w:r>
      <w:r>
        <w:rPr>
          <w:rFonts w:cs="Calibri"/>
          <w:color w:val="0D0D0D"/>
          <w:sz w:val="24"/>
          <w:szCs w:val="24"/>
          <w:lang w:val="uk-UA"/>
        </w:rPr>
        <w:t>.</w:t>
      </w:r>
      <w:r w:rsidR="00A259E0">
        <w:rPr>
          <w:rFonts w:cs="Calibri"/>
          <w:color w:val="0D0D0D"/>
          <w:sz w:val="24"/>
          <w:szCs w:val="24"/>
          <w:lang w:val="uk-UA"/>
        </w:rPr>
        <w:t>1</w:t>
      </w:r>
      <w:r w:rsidR="008B0F37">
        <w:rPr>
          <w:rFonts w:cs="Calibri"/>
          <w:color w:val="0D0D0D"/>
          <w:sz w:val="24"/>
          <w:szCs w:val="24"/>
          <w:lang w:val="uk-UA"/>
        </w:rPr>
        <w:t>2</w:t>
      </w:r>
      <w:r>
        <w:rPr>
          <w:rFonts w:cs="Calibri"/>
          <w:color w:val="0D0D0D"/>
          <w:sz w:val="24"/>
          <w:szCs w:val="24"/>
          <w:lang w:val="uk-UA"/>
        </w:rPr>
        <w:t xml:space="preserve">.2020 р. </w:t>
      </w:r>
      <w:r>
        <w:rPr>
          <w:rFonts w:cs="Calibri"/>
          <w:bCs/>
          <w:color w:val="0D0D0D"/>
          <w:sz w:val="24"/>
          <w:szCs w:val="24"/>
          <w:lang w:val="uk-UA"/>
        </w:rPr>
        <w:t xml:space="preserve">по </w:t>
      </w:r>
      <w:r>
        <w:rPr>
          <w:rFonts w:cs="Calibri"/>
          <w:color w:val="0D0D0D"/>
          <w:sz w:val="24"/>
          <w:szCs w:val="24"/>
          <w:lang w:val="uk-UA"/>
        </w:rPr>
        <w:t>3</w:t>
      </w:r>
      <w:r w:rsidR="008B0F37">
        <w:rPr>
          <w:rFonts w:cs="Calibri"/>
          <w:color w:val="0D0D0D"/>
          <w:sz w:val="24"/>
          <w:szCs w:val="24"/>
          <w:lang w:val="uk-UA"/>
        </w:rPr>
        <w:t>1</w:t>
      </w:r>
      <w:r>
        <w:rPr>
          <w:rFonts w:cs="Calibri"/>
          <w:color w:val="0D0D0D"/>
          <w:sz w:val="24"/>
          <w:szCs w:val="24"/>
          <w:lang w:val="uk-UA"/>
        </w:rPr>
        <w:t>.</w:t>
      </w:r>
      <w:r w:rsidR="00A259E0">
        <w:rPr>
          <w:rFonts w:cs="Calibri"/>
          <w:color w:val="0D0D0D"/>
          <w:sz w:val="24"/>
          <w:szCs w:val="24"/>
          <w:lang w:val="uk-UA"/>
        </w:rPr>
        <w:t>1</w:t>
      </w:r>
      <w:r w:rsidR="008B0F37">
        <w:rPr>
          <w:rFonts w:cs="Calibri"/>
          <w:color w:val="0D0D0D"/>
          <w:sz w:val="24"/>
          <w:szCs w:val="24"/>
          <w:lang w:val="uk-UA"/>
        </w:rPr>
        <w:t>2</w:t>
      </w:r>
      <w:r>
        <w:rPr>
          <w:rFonts w:cs="Calibri"/>
          <w:color w:val="0D0D0D"/>
          <w:sz w:val="24"/>
          <w:szCs w:val="24"/>
          <w:lang w:val="uk-UA"/>
        </w:rPr>
        <w:t>.2020 р.  вона не має права в подальшому брати в ній участь. Одна й та сама особа не може отримати більше одного подарунку Акції.</w:t>
      </w:r>
    </w:p>
    <w:p w14:paraId="5383736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7.2.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74EECEB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7.3. Переможець Акції може отримати Заохочення лише особисто. При отриманні Заохочення переможець зобов’язаний пред’явити оригінал паспорту.</w:t>
      </w:r>
    </w:p>
    <w:p w14:paraId="087C56D0"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251B1C71"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7.5.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1C1EDB57"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7.6.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w:t>
      </w:r>
      <w:r>
        <w:rPr>
          <w:rFonts w:cs="Calibri"/>
          <w:color w:val="0D0D0D"/>
          <w:sz w:val="24"/>
          <w:szCs w:val="24"/>
          <w:lang w:val="uk-UA"/>
        </w:rPr>
        <w:lastRenderedPageBreak/>
        <w:t>зазначених в цьому розділі при проведенні конкурсів (акцій, розіграшів) на радіостанціях «Ретро FM», «</w:t>
      </w:r>
      <w:proofErr w:type="spellStart"/>
      <w:r>
        <w:rPr>
          <w:rFonts w:cs="Calibri"/>
          <w:color w:val="0D0D0D"/>
          <w:sz w:val="24"/>
          <w:szCs w:val="24"/>
          <w:lang w:val="uk-UA"/>
        </w:rPr>
        <w:t>Авторадіо</w:t>
      </w:r>
      <w:proofErr w:type="spellEnd"/>
      <w:r>
        <w:rPr>
          <w:rFonts w:cs="Calibri"/>
          <w:color w:val="0D0D0D"/>
          <w:sz w:val="24"/>
          <w:szCs w:val="24"/>
          <w:lang w:val="uk-UA"/>
        </w:rPr>
        <w:t xml:space="preserve">»,  «NRJ», «Радіо П’ятниця», «Джем </w:t>
      </w:r>
      <w:r>
        <w:rPr>
          <w:rFonts w:cs="Calibri"/>
          <w:color w:val="0D0D0D"/>
          <w:sz w:val="24"/>
          <w:szCs w:val="24"/>
          <w:lang w:val="en-US"/>
        </w:rPr>
        <w:t>FM</w:t>
      </w:r>
      <w:r>
        <w:rPr>
          <w:rFonts w:cs="Calibri"/>
          <w:color w:val="0D0D0D"/>
          <w:sz w:val="24"/>
          <w:szCs w:val="24"/>
          <w:lang w:val="uk-UA"/>
        </w:rPr>
        <w:t>».</w:t>
      </w:r>
    </w:p>
    <w:p w14:paraId="66D16C99" w14:textId="77777777" w:rsidR="003434C6" w:rsidRDefault="003434C6" w:rsidP="003434C6">
      <w:pPr>
        <w:spacing w:before="120" w:after="120" w:line="240" w:lineRule="auto"/>
        <w:jc w:val="both"/>
        <w:rPr>
          <w:rFonts w:cs="Calibri"/>
          <w:b/>
          <w:color w:val="0D0D0D"/>
          <w:sz w:val="24"/>
          <w:szCs w:val="24"/>
          <w:lang w:val="uk-UA"/>
        </w:rPr>
      </w:pPr>
      <w:r>
        <w:rPr>
          <w:rFonts w:cs="Calibri"/>
          <w:b/>
          <w:color w:val="0D0D0D"/>
          <w:sz w:val="24"/>
          <w:szCs w:val="24"/>
          <w:lang w:val="uk-UA"/>
        </w:rPr>
        <w:t>8. ІНШІ УМОВИ.</w:t>
      </w:r>
    </w:p>
    <w:p w14:paraId="0B401B2D"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355F4EE9"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shd w:val="clear" w:color="auto" w:fill="FFFFFF"/>
          <w:lang w:val="uk-UA"/>
        </w:rPr>
        <w:t xml:space="preserve">8.2. </w:t>
      </w:r>
      <w:r>
        <w:rPr>
          <w:rFonts w:cs="Calibri"/>
          <w:color w:val="0D0D0D"/>
          <w:sz w:val="24"/>
          <w:szCs w:val="24"/>
          <w:lang w:val="uk-UA"/>
        </w:rPr>
        <w:t>Переможці Акції дають згоду на передачу своїх персональних даних Організатору для подальшого отримання Заохочення.</w:t>
      </w:r>
    </w:p>
    <w:p w14:paraId="24631803" w14:textId="77777777" w:rsidR="003434C6" w:rsidRDefault="003434C6" w:rsidP="003434C6">
      <w:pPr>
        <w:spacing w:before="120" w:after="120" w:line="240" w:lineRule="auto"/>
        <w:jc w:val="both"/>
        <w:rPr>
          <w:rFonts w:cs="Calibri"/>
          <w:color w:val="0D0D0D"/>
          <w:sz w:val="24"/>
          <w:szCs w:val="24"/>
          <w:shd w:val="clear" w:color="auto" w:fill="FFFFFF"/>
          <w:lang w:val="uk-UA"/>
        </w:rPr>
      </w:pPr>
      <w:r>
        <w:rPr>
          <w:rFonts w:cs="Calibri"/>
          <w:color w:val="0D0D0D"/>
          <w:sz w:val="24"/>
          <w:szCs w:val="24"/>
          <w:lang w:val="uk-UA"/>
        </w:rPr>
        <w:t xml:space="preserve">8.3. </w:t>
      </w:r>
      <w:r>
        <w:rPr>
          <w:rFonts w:cs="Calibri"/>
          <w:color w:val="0D0D0D"/>
          <w:sz w:val="24"/>
          <w:szCs w:val="24"/>
          <w:shd w:val="clear" w:color="auto" w:fill="FFFFFF"/>
          <w:lang w:val="uk-UA"/>
        </w:rPr>
        <w:t>Організатор залишає за собою право відмовити у видачі Заохочення, якщо Переможець не досяг 18 років, в тому числі ненадання документів вказаних в п. 5.2. цих Правил.</w:t>
      </w:r>
    </w:p>
    <w:p w14:paraId="089CFCFD"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8.4.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A23DD8"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8.5. </w:t>
      </w:r>
      <w:r>
        <w:rPr>
          <w:rStyle w:val="hps"/>
          <w:rFonts w:cs="Calibri"/>
          <w:color w:val="0D0D0D"/>
          <w:sz w:val="24"/>
          <w:szCs w:val="24"/>
          <w:lang w:val="uk-UA"/>
        </w:rPr>
        <w:t xml:space="preserve">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Pr>
          <w:rStyle w:val="hps"/>
          <w:rFonts w:cs="Calibri"/>
          <w:color w:val="0D0D0D"/>
          <w:sz w:val="24"/>
          <w:szCs w:val="24"/>
          <w:lang w:val="uk-UA"/>
        </w:rPr>
        <w:t>збої</w:t>
      </w:r>
      <w:proofErr w:type="spellEnd"/>
      <w:r>
        <w:rPr>
          <w:rStyle w:val="hps"/>
          <w:rFonts w:cs="Calibri"/>
          <w:color w:val="0D0D0D"/>
          <w:sz w:val="24"/>
          <w:szCs w:val="24"/>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302B4955" w14:textId="77777777" w:rsidR="003434C6" w:rsidRDefault="003434C6" w:rsidP="003434C6">
      <w:pPr>
        <w:spacing w:before="120" w:after="120" w:line="240" w:lineRule="auto"/>
        <w:jc w:val="both"/>
        <w:rPr>
          <w:rFonts w:cs="Calibri"/>
          <w:color w:val="0D0D0D"/>
          <w:sz w:val="24"/>
          <w:szCs w:val="24"/>
          <w:lang w:val="uk-UA"/>
        </w:rPr>
      </w:pPr>
      <w:r>
        <w:rPr>
          <w:rFonts w:cs="Calibri"/>
          <w:color w:val="0D0D0D"/>
          <w:sz w:val="24"/>
          <w:szCs w:val="24"/>
          <w:lang w:val="uk-UA"/>
        </w:rPr>
        <w:t xml:space="preserve">8.7. Для уточнення будь-якого з пунктів цих Правил Учасник може звернутися до </w:t>
      </w:r>
      <w:r>
        <w:rPr>
          <w:rFonts w:cs="Calibri"/>
          <w:color w:val="0D0D0D"/>
          <w:lang w:val="uk-UA"/>
        </w:rPr>
        <w:t>Організатора</w:t>
      </w:r>
      <w:r>
        <w:rPr>
          <w:rFonts w:cs="Calibri"/>
          <w:color w:val="0D0D0D"/>
          <w:sz w:val="24"/>
          <w:szCs w:val="24"/>
          <w:lang w:val="uk-UA"/>
        </w:rPr>
        <w:t xml:space="preserve"> Акції за телефоном (044) 377-55-</w:t>
      </w:r>
      <w:r>
        <w:rPr>
          <w:rFonts w:cs="Calibri"/>
          <w:bCs/>
          <w:sz w:val="24"/>
          <w:szCs w:val="24"/>
          <w:lang w:val="uk-UA"/>
        </w:rPr>
        <w:t>95</w:t>
      </w:r>
      <w:r>
        <w:rPr>
          <w:rFonts w:cs="Calibri"/>
          <w:color w:val="0D0D0D"/>
          <w:sz w:val="24"/>
          <w:szCs w:val="24"/>
          <w:lang w:val="uk-UA"/>
        </w:rPr>
        <w:t>.</w:t>
      </w:r>
    </w:p>
    <w:p w14:paraId="7A345BBD" w14:textId="28EC4429" w:rsidR="00D76A55" w:rsidRPr="003434C6" w:rsidRDefault="00D76A55" w:rsidP="003434C6">
      <w:pPr>
        <w:rPr>
          <w:rFonts w:cstheme="minorHAnsi"/>
          <w:sz w:val="24"/>
          <w:szCs w:val="24"/>
          <w:lang w:val="uk-UA"/>
        </w:rPr>
      </w:pPr>
    </w:p>
    <w:sectPr w:rsidR="00D76A55" w:rsidRPr="0034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4BC"/>
    <w:rsid w:val="0001030A"/>
    <w:rsid w:val="0004279A"/>
    <w:rsid w:val="00050C35"/>
    <w:rsid w:val="00080515"/>
    <w:rsid w:val="000B61CC"/>
    <w:rsid w:val="0018599B"/>
    <w:rsid w:val="001A399F"/>
    <w:rsid w:val="001A57BB"/>
    <w:rsid w:val="001F5356"/>
    <w:rsid w:val="00207103"/>
    <w:rsid w:val="002539C7"/>
    <w:rsid w:val="00260ED7"/>
    <w:rsid w:val="002840C2"/>
    <w:rsid w:val="00326123"/>
    <w:rsid w:val="003434C6"/>
    <w:rsid w:val="00347D93"/>
    <w:rsid w:val="00352C53"/>
    <w:rsid w:val="0036657B"/>
    <w:rsid w:val="0043620E"/>
    <w:rsid w:val="00442971"/>
    <w:rsid w:val="00463284"/>
    <w:rsid w:val="004E06BE"/>
    <w:rsid w:val="00575A37"/>
    <w:rsid w:val="005A38D1"/>
    <w:rsid w:val="0062439D"/>
    <w:rsid w:val="0065676D"/>
    <w:rsid w:val="00684D65"/>
    <w:rsid w:val="006956DB"/>
    <w:rsid w:val="006D4205"/>
    <w:rsid w:val="007139AD"/>
    <w:rsid w:val="007524B8"/>
    <w:rsid w:val="007B44A8"/>
    <w:rsid w:val="007B4E8F"/>
    <w:rsid w:val="007D0EC7"/>
    <w:rsid w:val="008242FB"/>
    <w:rsid w:val="00877837"/>
    <w:rsid w:val="008B0F37"/>
    <w:rsid w:val="008C3F7D"/>
    <w:rsid w:val="00917012"/>
    <w:rsid w:val="009608E5"/>
    <w:rsid w:val="0096361D"/>
    <w:rsid w:val="00973261"/>
    <w:rsid w:val="009A74D9"/>
    <w:rsid w:val="009E56A3"/>
    <w:rsid w:val="00A259E0"/>
    <w:rsid w:val="00A50C17"/>
    <w:rsid w:val="00A97935"/>
    <w:rsid w:val="00AB3842"/>
    <w:rsid w:val="00B52AF1"/>
    <w:rsid w:val="00B85DFE"/>
    <w:rsid w:val="00B92842"/>
    <w:rsid w:val="00BA5785"/>
    <w:rsid w:val="00BB24BC"/>
    <w:rsid w:val="00C05172"/>
    <w:rsid w:val="00C4072D"/>
    <w:rsid w:val="00C74760"/>
    <w:rsid w:val="00CA47B9"/>
    <w:rsid w:val="00D114E9"/>
    <w:rsid w:val="00D57B8F"/>
    <w:rsid w:val="00D76A55"/>
    <w:rsid w:val="00E339AB"/>
    <w:rsid w:val="00E46B16"/>
    <w:rsid w:val="00E7529D"/>
    <w:rsid w:val="00E907C2"/>
    <w:rsid w:val="00EC19CA"/>
    <w:rsid w:val="00F745DB"/>
    <w:rsid w:val="00F9113B"/>
    <w:rsid w:val="00FA1C96"/>
    <w:rsid w:val="00FE4C3A"/>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A96A"/>
  <w15:docId w15:val="{AFA3F349-6ECB-48F0-81CE-C50B588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4E9"/>
    <w:rPr>
      <w:b/>
      <w:bCs/>
    </w:rPr>
  </w:style>
  <w:style w:type="character" w:styleId="a5">
    <w:name w:val="Hyperlink"/>
    <w:basedOn w:val="a0"/>
    <w:uiPriority w:val="99"/>
    <w:unhideWhenUsed/>
    <w:rsid w:val="00B92842"/>
    <w:rPr>
      <w:color w:val="0000FF"/>
      <w:u w:val="single"/>
    </w:rPr>
  </w:style>
  <w:style w:type="character" w:styleId="a6">
    <w:name w:val="Unresolved Mention"/>
    <w:basedOn w:val="a0"/>
    <w:uiPriority w:val="99"/>
    <w:semiHidden/>
    <w:unhideWhenUsed/>
    <w:rsid w:val="00E7529D"/>
    <w:rPr>
      <w:color w:val="605E5C"/>
      <w:shd w:val="clear" w:color="auto" w:fill="E1DFDD"/>
    </w:rPr>
  </w:style>
  <w:style w:type="character" w:customStyle="1" w:styleId="hps">
    <w:name w:val="hps"/>
    <w:rsid w:val="0034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31948">
      <w:bodyDiv w:val="1"/>
      <w:marLeft w:val="0"/>
      <w:marRight w:val="0"/>
      <w:marTop w:val="0"/>
      <w:marBottom w:val="0"/>
      <w:divBdr>
        <w:top w:val="none" w:sz="0" w:space="0" w:color="auto"/>
        <w:left w:val="none" w:sz="0" w:space="0" w:color="auto"/>
        <w:bottom w:val="none" w:sz="0" w:space="0" w:color="auto"/>
        <w:right w:val="none" w:sz="0" w:space="0" w:color="auto"/>
      </w:divBdr>
    </w:div>
    <w:div w:id="648680322">
      <w:bodyDiv w:val="1"/>
      <w:marLeft w:val="0"/>
      <w:marRight w:val="0"/>
      <w:marTop w:val="0"/>
      <w:marBottom w:val="0"/>
      <w:divBdr>
        <w:top w:val="none" w:sz="0" w:space="0" w:color="auto"/>
        <w:left w:val="none" w:sz="0" w:space="0" w:color="auto"/>
        <w:bottom w:val="none" w:sz="0" w:space="0" w:color="auto"/>
        <w:right w:val="none" w:sz="0" w:space="0" w:color="auto"/>
      </w:divBdr>
    </w:div>
    <w:div w:id="854003882">
      <w:bodyDiv w:val="1"/>
      <w:marLeft w:val="0"/>
      <w:marRight w:val="0"/>
      <w:marTop w:val="0"/>
      <w:marBottom w:val="0"/>
      <w:divBdr>
        <w:top w:val="none" w:sz="0" w:space="0" w:color="auto"/>
        <w:left w:val="none" w:sz="0" w:space="0" w:color="auto"/>
        <w:bottom w:val="none" w:sz="0" w:space="0" w:color="auto"/>
        <w:right w:val="none" w:sz="0" w:space="0" w:color="auto"/>
      </w:divBdr>
    </w:div>
    <w:div w:id="1062486267">
      <w:bodyDiv w:val="1"/>
      <w:marLeft w:val="0"/>
      <w:marRight w:val="0"/>
      <w:marTop w:val="0"/>
      <w:marBottom w:val="0"/>
      <w:divBdr>
        <w:top w:val="none" w:sz="0" w:space="0" w:color="auto"/>
        <w:left w:val="none" w:sz="0" w:space="0" w:color="auto"/>
        <w:bottom w:val="none" w:sz="0" w:space="0" w:color="auto"/>
        <w:right w:val="none" w:sz="0" w:space="0" w:color="auto"/>
      </w:divBdr>
    </w:div>
    <w:div w:id="10905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diopyatnic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Легарева</dc:creator>
  <cp:lastModifiedBy>Каріне Ламазян</cp:lastModifiedBy>
  <cp:revision>3</cp:revision>
  <dcterms:created xsi:type="dcterms:W3CDTF">2020-10-29T12:50:00Z</dcterms:created>
  <dcterms:modified xsi:type="dcterms:W3CDTF">2020-11-24T11:13:00Z</dcterms:modified>
</cp:coreProperties>
</file>