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11FF2F64" w:rsidR="004F2761" w:rsidRPr="00A912B8" w:rsidRDefault="00A912B8" w:rsidP="00F53B6E">
      <w:pPr>
        <w:jc w:val="center"/>
        <w:rPr>
          <w:rFonts w:eastAsia="Times New Roman" w:cstheme="minorHAnsi"/>
          <w:b/>
          <w:bCs/>
          <w:color w:val="000000" w:themeColor="text1"/>
          <w:sz w:val="24"/>
          <w:szCs w:val="24"/>
          <w:lang w:val="uk-UA" w:eastAsia="ru-RU"/>
        </w:rPr>
      </w:pPr>
      <w:r w:rsidRPr="00A912B8">
        <w:rPr>
          <w:rStyle w:val="a4"/>
          <w:rFonts w:eastAsia="Times New Roman" w:cstheme="minorHAnsi"/>
          <w:sz w:val="24"/>
          <w:szCs w:val="24"/>
          <w:lang w:val="uk-UA" w:eastAsia="ru-RU"/>
        </w:rPr>
        <w:t>ОФІЦІЙНІ ПРАВИЛА АКЦІЇ</w:t>
      </w:r>
      <w:r w:rsidRPr="00A912B8">
        <w:rPr>
          <w:rStyle w:val="a4"/>
          <w:rFonts w:eastAsia="Times New Roman" w:cstheme="minorHAnsi"/>
          <w:b w:val="0"/>
          <w:bCs w:val="0"/>
          <w:sz w:val="24"/>
          <w:szCs w:val="24"/>
          <w:lang w:val="uk-UA" w:eastAsia="ru-RU"/>
        </w:rPr>
        <w:t xml:space="preserve"> </w:t>
      </w:r>
      <w:r w:rsidRPr="00A912B8">
        <w:rPr>
          <w:rStyle w:val="a4"/>
          <w:rFonts w:cstheme="minorHAnsi"/>
          <w:sz w:val="24"/>
          <w:szCs w:val="24"/>
          <w:lang w:val="uk-UA"/>
        </w:rPr>
        <w:t>«</w:t>
      </w:r>
      <w:r w:rsidR="008D03F8">
        <w:rPr>
          <w:rFonts w:ascii="Calibri" w:hAnsi="Calibri" w:cs="Calibri"/>
          <w:b/>
          <w:bCs/>
          <w:color w:val="000000"/>
          <w:sz w:val="24"/>
          <w:szCs w:val="24"/>
          <w:shd w:val="clear" w:color="auto" w:fill="FFFFFF"/>
          <w:lang w:val="uk-UA"/>
        </w:rPr>
        <w:t>СВЯТО ТРЕБА-НАДА ВСІМ</w:t>
      </w:r>
      <w:r w:rsidRPr="00A912B8">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54EFD649" w14:textId="3D5E211F" w:rsidR="00957EF9" w:rsidRPr="00C56AA2" w:rsidRDefault="004F2761" w:rsidP="006A1F9C">
      <w:pPr>
        <w:rPr>
          <w:rFonts w:cstheme="minorHAnsi"/>
          <w:bCs/>
          <w:sz w:val="24"/>
          <w:szCs w:val="24"/>
          <w:lang w:val="en-US"/>
        </w:rPr>
      </w:pPr>
      <w:r w:rsidRPr="00435AF6">
        <w:rPr>
          <w:rFonts w:cstheme="minorHAnsi"/>
          <w:b/>
          <w:sz w:val="24"/>
          <w:szCs w:val="24"/>
          <w:lang w:val="uk-UA"/>
        </w:rPr>
        <w:t>Виконавець Акції:</w:t>
      </w:r>
      <w:r w:rsidRPr="00435AF6">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4693619" w14:textId="013E3108" w:rsidR="003E36EA" w:rsidRPr="00435AF6" w:rsidRDefault="00AE227D" w:rsidP="00F2314D">
      <w:pPr>
        <w:rPr>
          <w:rStyle w:val="a4"/>
          <w:rFonts w:cstheme="minorHAnsi"/>
          <w:lang w:val="uk-UA"/>
        </w:rPr>
      </w:pPr>
      <w:r w:rsidRPr="00AE227D">
        <w:rPr>
          <w:rFonts w:cstheme="minorHAnsi"/>
          <w:b/>
          <w:sz w:val="24"/>
          <w:szCs w:val="24"/>
          <w:lang w:val="uk-UA"/>
        </w:rPr>
        <w:t>Замовник Акції</w:t>
      </w:r>
      <w:r>
        <w:rPr>
          <w:rFonts w:cstheme="minorHAnsi"/>
          <w:b/>
          <w:sz w:val="24"/>
          <w:szCs w:val="24"/>
          <w:lang w:val="uk-UA"/>
        </w:rPr>
        <w:t>:</w:t>
      </w:r>
      <w:r w:rsidRPr="00DD28B6">
        <w:rPr>
          <w:rFonts w:cstheme="minorHAnsi"/>
          <w:b/>
          <w:sz w:val="24"/>
          <w:szCs w:val="24"/>
          <w:lang w:val="uk-UA"/>
        </w:rPr>
        <w:t xml:space="preserve"> </w:t>
      </w:r>
      <w:r w:rsidR="00F2314D" w:rsidRPr="008D03F8">
        <w:rPr>
          <w:color w:val="212121"/>
          <w:sz w:val="24"/>
          <w:szCs w:val="24"/>
          <w:shd w:val="clear" w:color="auto" w:fill="FFFFFF"/>
          <w:lang w:val="uk-UA"/>
        </w:rPr>
        <w:t>ТОВ КД ВАЦАК</w:t>
      </w:r>
    </w:p>
    <w:p w14:paraId="579108A8" w14:textId="77777777" w:rsidR="00F2314D"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5F73DC7A" w:rsidR="00957EF9" w:rsidRPr="00AE227D" w:rsidRDefault="006A1F9C"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AE227D" w:rsidRPr="00AE227D">
        <w:rPr>
          <w:rFonts w:asciiTheme="minorHAnsi" w:hAnsiTheme="minorHAnsi" w:cstheme="minorHAnsi"/>
          <w:bCs/>
          <w:lang w:val="uk-UA"/>
        </w:rPr>
        <w:t>в ефірі радіостанції «Радіо П’ятниця» по всій мережі мовлення</w:t>
      </w:r>
      <w:r w:rsidR="00AE227D">
        <w:rPr>
          <w:rFonts w:asciiTheme="minorHAnsi" w:hAnsiTheme="minorHAnsi" w:cstheme="minorHAnsi"/>
          <w:bCs/>
          <w:lang w:val="uk-UA"/>
        </w:rPr>
        <w:t xml:space="preserve"> </w:t>
      </w:r>
      <w:r w:rsidR="00957EF9" w:rsidRPr="00AE227D">
        <w:rPr>
          <w:rFonts w:asciiTheme="minorHAnsi" w:hAnsiTheme="minorHAnsi" w:cstheme="minorHAnsi"/>
          <w:lang w:val="uk-UA"/>
        </w:rPr>
        <w:t>з</w:t>
      </w:r>
      <w:r w:rsidR="00F2314D">
        <w:rPr>
          <w:rFonts w:asciiTheme="minorHAnsi" w:hAnsiTheme="minorHAnsi" w:cstheme="minorHAnsi"/>
          <w:lang w:val="uk-UA"/>
        </w:rPr>
        <w:t xml:space="preserve"> </w:t>
      </w:r>
      <w:r w:rsidR="00957EF9" w:rsidRPr="00AE227D">
        <w:rPr>
          <w:rFonts w:asciiTheme="minorHAnsi" w:hAnsiTheme="minorHAnsi" w:cstheme="minorHAnsi"/>
          <w:lang w:val="uk-UA"/>
        </w:rPr>
        <w:t xml:space="preserve"> </w:t>
      </w:r>
      <w:r w:rsidR="008D03F8">
        <w:rPr>
          <w:rFonts w:asciiTheme="minorHAnsi" w:hAnsiTheme="minorHAnsi" w:cstheme="minorHAnsi"/>
          <w:lang w:val="uk-UA"/>
        </w:rPr>
        <w:t>30</w:t>
      </w:r>
      <w:r w:rsidR="00957EF9" w:rsidRPr="00AE227D">
        <w:rPr>
          <w:rFonts w:asciiTheme="minorHAnsi" w:hAnsiTheme="minorHAnsi" w:cstheme="minorHAnsi"/>
          <w:lang w:val="uk-UA"/>
        </w:rPr>
        <w:t>.</w:t>
      </w:r>
      <w:r w:rsidRPr="00AE227D">
        <w:rPr>
          <w:rFonts w:asciiTheme="minorHAnsi" w:hAnsiTheme="minorHAnsi" w:cstheme="minorHAnsi"/>
          <w:lang w:val="uk-UA"/>
        </w:rPr>
        <w:t>0</w:t>
      </w:r>
      <w:r w:rsidR="00AE227D" w:rsidRPr="00AE227D">
        <w:rPr>
          <w:rFonts w:asciiTheme="minorHAnsi" w:hAnsiTheme="minorHAnsi" w:cstheme="minorHAnsi"/>
          <w:lang w:val="uk-UA"/>
        </w:rPr>
        <w:t>8</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по</w:t>
      </w:r>
      <w:r w:rsidR="004F2761" w:rsidRPr="00AE227D">
        <w:rPr>
          <w:rFonts w:asciiTheme="minorHAnsi" w:hAnsiTheme="minorHAnsi" w:cstheme="minorHAnsi"/>
          <w:lang w:val="uk-UA"/>
        </w:rPr>
        <w:t xml:space="preserve"> </w:t>
      </w:r>
      <w:r w:rsidR="00F2314D">
        <w:rPr>
          <w:rFonts w:asciiTheme="minorHAnsi" w:hAnsiTheme="minorHAnsi" w:cstheme="minorHAnsi"/>
          <w:lang w:val="uk-UA"/>
        </w:rPr>
        <w:t>3</w:t>
      </w:r>
      <w:r w:rsidR="008D03F8">
        <w:rPr>
          <w:rFonts w:asciiTheme="minorHAnsi" w:hAnsiTheme="minorHAnsi" w:cstheme="minorHAnsi"/>
          <w:lang w:val="uk-UA"/>
        </w:rPr>
        <w:t>0</w:t>
      </w:r>
      <w:r w:rsidR="00957EF9" w:rsidRPr="00AE227D">
        <w:rPr>
          <w:rFonts w:asciiTheme="minorHAnsi" w:hAnsiTheme="minorHAnsi" w:cstheme="minorHAnsi"/>
          <w:lang w:val="uk-UA"/>
        </w:rPr>
        <w:t>.</w:t>
      </w:r>
      <w:r w:rsidR="008D03F8">
        <w:rPr>
          <w:rFonts w:asciiTheme="minorHAnsi" w:hAnsiTheme="minorHAnsi" w:cstheme="minorHAnsi"/>
          <w:lang w:val="uk-UA"/>
        </w:rPr>
        <w:t>11</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включно.</w:t>
      </w:r>
    </w:p>
    <w:p w14:paraId="123B3D45" w14:textId="77777777" w:rsidR="00E343DC" w:rsidRPr="00AE227D" w:rsidRDefault="00E343DC" w:rsidP="00A84922">
      <w:pPr>
        <w:pStyle w:val="a3"/>
        <w:spacing w:before="0" w:beforeAutospacing="0" w:after="0" w:afterAutospacing="0"/>
        <w:rPr>
          <w:rStyle w:val="a4"/>
          <w:rFonts w:asciiTheme="minorHAnsi" w:hAnsiTheme="minorHAnsi" w:cstheme="minorHAnsi"/>
          <w:lang w:val="uk-UA"/>
        </w:rPr>
      </w:pP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w:t>
      </w:r>
      <w:r w:rsidR="00001BBC">
        <w:rPr>
          <w:rStyle w:val="a4"/>
          <w:rFonts w:asciiTheme="minorHAnsi" w:hAnsiTheme="minorHAnsi" w:cstheme="minorHAnsi"/>
          <w:lang w:val="uk-UA"/>
        </w:rPr>
        <w:t>.1</w:t>
      </w:r>
      <w:r w:rsidRPr="00435AF6">
        <w:rPr>
          <w:rStyle w:val="a4"/>
          <w:rFonts w:asciiTheme="minorHAnsi" w:hAnsiTheme="minorHAnsi" w:cstheme="minorHAnsi"/>
          <w:lang w:val="uk-UA"/>
        </w:rPr>
        <w:t>. УМОВИ І ПОРЯДОК УЧАСТІ</w:t>
      </w:r>
      <w:r w:rsidR="00001BBC">
        <w:rPr>
          <w:rStyle w:val="a4"/>
          <w:rFonts w:asciiTheme="minorHAnsi" w:hAnsiTheme="minorHAnsi" w:cstheme="minorHAnsi"/>
          <w:lang w:val="uk-UA"/>
        </w:rPr>
        <w:t xml:space="preserve"> В ЕФІРІ</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EBD2F4B" w14:textId="5936A54D" w:rsidR="003E25D7" w:rsidRPr="008D03F8" w:rsidRDefault="00E343DC" w:rsidP="003E25D7">
      <w:pPr>
        <w:shd w:val="clear" w:color="auto" w:fill="FFFFFF"/>
        <w:rPr>
          <w:rFonts w:eastAsia="Times New Roman" w:cstheme="minorHAnsi"/>
          <w:color w:val="212121"/>
          <w:sz w:val="24"/>
          <w:szCs w:val="24"/>
          <w:lang w:val="ru-UA" w:eastAsia="ru-UA"/>
        </w:rPr>
      </w:pPr>
      <w:r w:rsidRPr="002A2FB8">
        <w:rPr>
          <w:rFonts w:cstheme="minorHAnsi"/>
          <w:sz w:val="24"/>
          <w:szCs w:val="24"/>
          <w:lang w:val="uk-UA"/>
        </w:rPr>
        <w:t>3</w:t>
      </w:r>
      <w:r w:rsidR="00957EF9" w:rsidRPr="002A2FB8">
        <w:rPr>
          <w:rFonts w:cstheme="minorHAnsi"/>
          <w:sz w:val="24"/>
          <w:szCs w:val="24"/>
          <w:lang w:val="uk-UA"/>
        </w:rPr>
        <w:t>.</w:t>
      </w:r>
      <w:r w:rsidR="00001BBC">
        <w:rPr>
          <w:rFonts w:cstheme="minorHAnsi"/>
          <w:sz w:val="24"/>
          <w:szCs w:val="24"/>
          <w:lang w:val="uk-UA"/>
        </w:rPr>
        <w:t>1</w:t>
      </w:r>
      <w:r w:rsidR="00957EF9" w:rsidRPr="002A2FB8">
        <w:rPr>
          <w:rFonts w:cstheme="minorHAnsi"/>
          <w:sz w:val="24"/>
          <w:szCs w:val="24"/>
          <w:lang w:val="uk-UA"/>
        </w:rPr>
        <w:t xml:space="preserve">. </w:t>
      </w:r>
      <w:r w:rsidR="00F53B6E" w:rsidRPr="002A2FB8">
        <w:rPr>
          <w:rFonts w:eastAsia="Times New Roman" w:cstheme="minorHAnsi"/>
          <w:color w:val="212121"/>
          <w:sz w:val="24"/>
          <w:szCs w:val="24"/>
          <w:lang w:val="uk-UA" w:eastAsia="ru-UA"/>
        </w:rPr>
        <w:t>Для</w:t>
      </w:r>
      <w:r w:rsidR="008D03F8">
        <w:rPr>
          <w:rFonts w:eastAsia="Times New Roman" w:cstheme="minorHAnsi"/>
          <w:color w:val="212121"/>
          <w:sz w:val="24"/>
          <w:szCs w:val="24"/>
          <w:lang w:val="uk-UA" w:eastAsia="ru-UA"/>
        </w:rPr>
        <w:t xml:space="preserve"> </w:t>
      </w:r>
      <w:r w:rsidR="008D03F8" w:rsidRPr="008D03F8">
        <w:rPr>
          <w:rFonts w:eastAsia="Times New Roman" w:cstheme="minorHAnsi"/>
          <w:color w:val="212121"/>
          <w:sz w:val="24"/>
          <w:szCs w:val="24"/>
          <w:lang w:val="uk-UA" w:eastAsia="ru-UA"/>
        </w:rPr>
        <w:t>участі в проекті треба надіслати СМС на номер 7610, перше слово "СВЯТО"</w:t>
      </w:r>
      <w:r w:rsidR="008D03F8">
        <w:rPr>
          <w:rFonts w:eastAsia="Times New Roman" w:cstheme="minorHAnsi"/>
          <w:color w:val="212121"/>
          <w:sz w:val="24"/>
          <w:szCs w:val="24"/>
          <w:lang w:val="uk-UA" w:eastAsia="ru-UA"/>
        </w:rPr>
        <w:t xml:space="preserve"> з нагодою для святкування;</w:t>
      </w:r>
    </w:p>
    <w:p w14:paraId="5316CC10" w14:textId="67911EF3" w:rsidR="008D03F8" w:rsidRPr="008D03F8" w:rsidRDefault="003E25D7" w:rsidP="008D03F8">
      <w:pPr>
        <w:shd w:val="clear" w:color="auto" w:fill="FFFFFF"/>
        <w:rPr>
          <w:rFonts w:eastAsia="Times New Roman" w:cstheme="minorHAnsi"/>
          <w:color w:val="212121"/>
          <w:sz w:val="24"/>
          <w:szCs w:val="24"/>
          <w:lang w:val="ru-UA" w:eastAsia="ru-UA"/>
        </w:rPr>
      </w:pPr>
      <w:r w:rsidRPr="00001BBC">
        <w:rPr>
          <w:rFonts w:eastAsia="Times New Roman" w:cstheme="minorHAnsi"/>
          <w:color w:val="212121"/>
          <w:sz w:val="24"/>
          <w:szCs w:val="24"/>
          <w:lang w:val="uk-UA" w:eastAsia="ru-UA"/>
        </w:rPr>
        <w:t>3</w:t>
      </w:r>
      <w:r w:rsidR="00001BBC" w:rsidRPr="00001BBC">
        <w:rPr>
          <w:rFonts w:eastAsia="Times New Roman" w:cstheme="minorHAnsi"/>
          <w:color w:val="212121"/>
          <w:sz w:val="24"/>
          <w:szCs w:val="24"/>
          <w:lang w:val="uk-UA" w:eastAsia="ru-UA"/>
        </w:rPr>
        <w:t>.</w:t>
      </w:r>
      <w:r w:rsidRPr="00001BBC">
        <w:rPr>
          <w:rFonts w:eastAsia="Times New Roman" w:cstheme="minorHAnsi"/>
          <w:color w:val="212121"/>
          <w:sz w:val="24"/>
          <w:szCs w:val="24"/>
          <w:lang w:val="uk-UA" w:eastAsia="ru-UA"/>
        </w:rPr>
        <w:t>2.</w:t>
      </w:r>
      <w:r w:rsidRPr="002A2FB8">
        <w:rPr>
          <w:rFonts w:eastAsia="Times New Roman" w:cstheme="minorHAnsi"/>
          <w:color w:val="212121"/>
          <w:sz w:val="24"/>
          <w:szCs w:val="24"/>
          <w:lang w:val="uk-UA" w:eastAsia="ru-UA"/>
        </w:rPr>
        <w:t xml:space="preserve"> </w:t>
      </w:r>
      <w:r w:rsidR="008D03F8" w:rsidRPr="008D03F8">
        <w:rPr>
          <w:rFonts w:eastAsia="Times New Roman" w:cstheme="minorHAnsi"/>
          <w:color w:val="212121"/>
          <w:sz w:val="24"/>
          <w:szCs w:val="24"/>
          <w:lang w:val="uk-UA" w:eastAsia="ru-UA"/>
        </w:rPr>
        <w:t>Та по буднях чека</w:t>
      </w:r>
      <w:r w:rsidR="00C56AA2">
        <w:rPr>
          <w:rFonts w:eastAsia="Times New Roman" w:cstheme="minorHAnsi"/>
          <w:color w:val="212121"/>
          <w:sz w:val="24"/>
          <w:szCs w:val="24"/>
          <w:lang w:val="uk-UA" w:eastAsia="ru-UA"/>
        </w:rPr>
        <w:t>йте</w:t>
      </w:r>
      <w:r w:rsidR="008D03F8" w:rsidRPr="008D03F8">
        <w:rPr>
          <w:rFonts w:eastAsia="Times New Roman" w:cstheme="minorHAnsi"/>
          <w:color w:val="212121"/>
          <w:sz w:val="24"/>
          <w:szCs w:val="24"/>
          <w:lang w:val="uk-UA" w:eastAsia="ru-UA"/>
        </w:rPr>
        <w:t xml:space="preserve"> на дзвінок ведучих</w:t>
      </w:r>
      <w:r w:rsidR="008D03F8">
        <w:rPr>
          <w:rFonts w:eastAsia="Times New Roman" w:cstheme="minorHAnsi"/>
          <w:color w:val="212121"/>
          <w:sz w:val="24"/>
          <w:szCs w:val="24"/>
          <w:lang w:val="uk-UA" w:eastAsia="ru-UA"/>
        </w:rPr>
        <w:t>;</w:t>
      </w:r>
    </w:p>
    <w:p w14:paraId="2D83E8AC" w14:textId="29315E71" w:rsidR="00F53B6E" w:rsidRPr="008D03F8" w:rsidRDefault="008D03F8" w:rsidP="00F53B6E">
      <w:pPr>
        <w:shd w:val="clear" w:color="auto" w:fill="FFFFFF"/>
        <w:rPr>
          <w:rFonts w:cstheme="minorHAnsi"/>
          <w:color w:val="212121"/>
          <w:sz w:val="24"/>
          <w:szCs w:val="24"/>
          <w:lang w:val="uk-UA" w:eastAsia="ru-UA"/>
        </w:rPr>
      </w:pPr>
      <w:r>
        <w:rPr>
          <w:rFonts w:cstheme="minorHAnsi"/>
          <w:color w:val="212121"/>
          <w:sz w:val="24"/>
          <w:szCs w:val="24"/>
          <w:lang w:val="uk-UA" w:eastAsia="ru-UA"/>
        </w:rPr>
        <w:t xml:space="preserve">3.3. </w:t>
      </w:r>
      <w:r w:rsidRPr="008D03F8">
        <w:rPr>
          <w:rFonts w:cstheme="minorHAnsi"/>
          <w:color w:val="212121"/>
          <w:sz w:val="24"/>
          <w:szCs w:val="24"/>
          <w:lang w:val="uk-UA" w:eastAsia="ru-UA"/>
        </w:rPr>
        <w:t xml:space="preserve">Для того, щоб стати переможцем </w:t>
      </w:r>
      <w:r w:rsidR="00C56AA2">
        <w:rPr>
          <w:rFonts w:cstheme="minorHAnsi"/>
          <w:color w:val="212121"/>
          <w:sz w:val="24"/>
          <w:szCs w:val="24"/>
          <w:lang w:val="uk-UA" w:eastAsia="ru-UA"/>
        </w:rPr>
        <w:t>треба</w:t>
      </w:r>
      <w:r w:rsidRPr="008D03F8">
        <w:rPr>
          <w:rFonts w:cstheme="minorHAnsi"/>
          <w:color w:val="212121"/>
          <w:sz w:val="24"/>
          <w:szCs w:val="24"/>
          <w:lang w:val="uk-UA" w:eastAsia="ru-UA"/>
        </w:rPr>
        <w:t xml:space="preserve"> просто підняти слухавку</w:t>
      </w:r>
      <w:r>
        <w:rPr>
          <w:rFonts w:cstheme="minorHAnsi"/>
          <w:color w:val="212121"/>
          <w:sz w:val="24"/>
          <w:szCs w:val="24"/>
          <w:lang w:val="uk-UA" w:eastAsia="ru-UA"/>
        </w:rPr>
        <w:t>.</w:t>
      </w:r>
    </w:p>
    <w:p w14:paraId="5D8E30EE" w14:textId="3BB63222" w:rsidR="003E36EA" w:rsidRDefault="003E36EA" w:rsidP="00A84922">
      <w:pPr>
        <w:pStyle w:val="a3"/>
        <w:spacing w:before="0" w:beforeAutospacing="0" w:after="0" w:afterAutospacing="0"/>
        <w:rPr>
          <w:rFonts w:asciiTheme="minorHAnsi" w:hAnsiTheme="minorHAnsi" w:cstheme="minorHAnsi"/>
          <w:b/>
          <w:bCs/>
          <w:color w:val="212121"/>
          <w:lang w:val="uk-UA" w:eastAsia="ru-UA"/>
        </w:rPr>
      </w:pPr>
    </w:p>
    <w:p w14:paraId="6E6A05BD" w14:textId="77777777" w:rsidR="00001BBC" w:rsidRPr="002A2FB8" w:rsidRDefault="00001BBC" w:rsidP="00A84922">
      <w:pPr>
        <w:pStyle w:val="a3"/>
        <w:spacing w:before="0" w:beforeAutospacing="0" w:after="0" w:afterAutospacing="0"/>
        <w:rPr>
          <w:rStyle w:val="a4"/>
          <w:rFonts w:asciiTheme="minorHAnsi" w:hAnsiTheme="minorHAnsi" w:cstheme="minorHAnsi"/>
          <w:lang w:val="ru-UA"/>
        </w:rPr>
      </w:pPr>
    </w:p>
    <w:p w14:paraId="67B0E5C2" w14:textId="2EEF6A34" w:rsidR="003E36EA"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14A8EC0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B30ADB2" w14:textId="03881650" w:rsidR="00F2314D" w:rsidRDefault="002A2FB8" w:rsidP="00001BBC">
      <w:pPr>
        <w:rPr>
          <w:rFonts w:ascii="Calibri" w:hAnsi="Calibri" w:cs="Calibri"/>
          <w:color w:val="000000"/>
          <w:shd w:val="clear" w:color="auto" w:fill="FFFFFF"/>
          <w:lang w:val="ru-UA"/>
        </w:rPr>
      </w:pPr>
      <w:r w:rsidRPr="00E7529D">
        <w:rPr>
          <w:rStyle w:val="a4"/>
          <w:rFonts w:eastAsia="Times New Roman" w:cstheme="minorHAnsi"/>
          <w:b w:val="0"/>
          <w:sz w:val="24"/>
          <w:szCs w:val="24"/>
          <w:lang w:val="uk-UA" w:eastAsia="ru-RU"/>
        </w:rPr>
        <w:t>4.</w:t>
      </w:r>
      <w:r w:rsidR="00F2314D" w:rsidRPr="008D03F8">
        <w:rPr>
          <w:rStyle w:val="a4"/>
          <w:rFonts w:eastAsia="Times New Roman" w:cstheme="minorHAnsi"/>
          <w:b w:val="0"/>
          <w:sz w:val="24"/>
          <w:szCs w:val="24"/>
          <w:lang w:eastAsia="ru-RU"/>
        </w:rPr>
        <w:t>1</w:t>
      </w:r>
      <w:r w:rsidRPr="00E7529D">
        <w:rPr>
          <w:rStyle w:val="a4"/>
          <w:rFonts w:eastAsia="Times New Roman" w:cstheme="minorHAnsi"/>
          <w:b w:val="0"/>
          <w:sz w:val="24"/>
          <w:szCs w:val="24"/>
          <w:lang w:val="uk-UA" w:eastAsia="ru-RU"/>
        </w:rPr>
        <w:t xml:space="preserve"> </w:t>
      </w:r>
      <w:r w:rsidR="008D03F8">
        <w:rPr>
          <w:rFonts w:ascii="Calibri" w:hAnsi="Calibri" w:cs="Calibri"/>
          <w:color w:val="000000"/>
          <w:sz w:val="24"/>
          <w:szCs w:val="24"/>
          <w:shd w:val="clear" w:color="auto" w:fill="FFFFFF"/>
          <w:lang w:val="uk-UA"/>
        </w:rPr>
        <w:t>Торт від ТМ «</w:t>
      </w:r>
      <w:proofErr w:type="spellStart"/>
      <w:r w:rsidR="008D03F8">
        <w:rPr>
          <w:rFonts w:ascii="Calibri" w:hAnsi="Calibri" w:cs="Calibri"/>
          <w:color w:val="000000"/>
          <w:sz w:val="24"/>
          <w:szCs w:val="24"/>
          <w:shd w:val="clear" w:color="auto" w:fill="FFFFFF"/>
          <w:lang w:val="uk-UA"/>
        </w:rPr>
        <w:t>Вацак</w:t>
      </w:r>
      <w:proofErr w:type="spellEnd"/>
      <w:r w:rsidR="008D03F8">
        <w:rPr>
          <w:rFonts w:ascii="Calibri" w:hAnsi="Calibri" w:cs="Calibri"/>
          <w:color w:val="000000"/>
          <w:sz w:val="24"/>
          <w:szCs w:val="24"/>
          <w:shd w:val="clear" w:color="auto" w:fill="FFFFFF"/>
          <w:lang w:val="uk-UA"/>
        </w:rPr>
        <w:t>»</w:t>
      </w:r>
    </w:p>
    <w:p w14:paraId="5AE23626" w14:textId="77777777" w:rsidR="002A2FB8" w:rsidRPr="00110177" w:rsidRDefault="002A2FB8" w:rsidP="002A2FB8">
      <w:pPr>
        <w:rPr>
          <w:rStyle w:val="a4"/>
          <w:rFonts w:eastAsia="Times New Roman" w:cstheme="minorHAnsi"/>
          <w:b w:val="0"/>
          <w:sz w:val="24"/>
          <w:szCs w:val="24"/>
          <w:lang w:val="uk-UA" w:eastAsia="ru-RU"/>
        </w:rPr>
      </w:pP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xml:space="preserve">. особисту інформацію), визначену даними Правилами. Фактом участі в цій Акції </w:t>
      </w:r>
      <w:r w:rsidRPr="00435AF6">
        <w:rPr>
          <w:rFonts w:asciiTheme="minorHAnsi" w:hAnsiTheme="minorHAnsi" w:cstheme="minorHAnsi"/>
          <w:lang w:val="uk-UA"/>
        </w:rPr>
        <w:lastRenderedPageBreak/>
        <w:t>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5490DDFE" w:rsidR="003E36EA" w:rsidRDefault="003E36EA" w:rsidP="00A84922">
      <w:pPr>
        <w:spacing w:after="0" w:line="240" w:lineRule="auto"/>
        <w:rPr>
          <w:rFonts w:cstheme="minorHAnsi"/>
          <w:sz w:val="24"/>
          <w:szCs w:val="24"/>
        </w:rPr>
      </w:pPr>
    </w:p>
    <w:sectPr w:rsidR="003E3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ABB"/>
    <w:multiLevelType w:val="hybridMultilevel"/>
    <w:tmpl w:val="BDD2B772"/>
    <w:lvl w:ilvl="0" w:tplc="33A843E8">
      <w:start w:val="1"/>
      <w:numFmt w:val="bullet"/>
      <w:lvlText w:val="•"/>
      <w:lvlJc w:val="left"/>
      <w:pPr>
        <w:tabs>
          <w:tab w:val="num" w:pos="720"/>
        </w:tabs>
        <w:ind w:left="720" w:hanging="360"/>
      </w:pPr>
      <w:rPr>
        <w:rFonts w:ascii="Arial" w:hAnsi="Arial" w:hint="default"/>
      </w:rPr>
    </w:lvl>
    <w:lvl w:ilvl="1" w:tplc="86388C7E" w:tentative="1">
      <w:start w:val="1"/>
      <w:numFmt w:val="bullet"/>
      <w:lvlText w:val="•"/>
      <w:lvlJc w:val="left"/>
      <w:pPr>
        <w:tabs>
          <w:tab w:val="num" w:pos="1440"/>
        </w:tabs>
        <w:ind w:left="1440" w:hanging="360"/>
      </w:pPr>
      <w:rPr>
        <w:rFonts w:ascii="Arial" w:hAnsi="Arial" w:hint="default"/>
      </w:rPr>
    </w:lvl>
    <w:lvl w:ilvl="2" w:tplc="4E127B36" w:tentative="1">
      <w:start w:val="1"/>
      <w:numFmt w:val="bullet"/>
      <w:lvlText w:val="•"/>
      <w:lvlJc w:val="left"/>
      <w:pPr>
        <w:tabs>
          <w:tab w:val="num" w:pos="2160"/>
        </w:tabs>
        <w:ind w:left="2160" w:hanging="360"/>
      </w:pPr>
      <w:rPr>
        <w:rFonts w:ascii="Arial" w:hAnsi="Arial" w:hint="default"/>
      </w:rPr>
    </w:lvl>
    <w:lvl w:ilvl="3" w:tplc="66EA9E8A" w:tentative="1">
      <w:start w:val="1"/>
      <w:numFmt w:val="bullet"/>
      <w:lvlText w:val="•"/>
      <w:lvlJc w:val="left"/>
      <w:pPr>
        <w:tabs>
          <w:tab w:val="num" w:pos="2880"/>
        </w:tabs>
        <w:ind w:left="2880" w:hanging="360"/>
      </w:pPr>
      <w:rPr>
        <w:rFonts w:ascii="Arial" w:hAnsi="Arial" w:hint="default"/>
      </w:rPr>
    </w:lvl>
    <w:lvl w:ilvl="4" w:tplc="9774DC64" w:tentative="1">
      <w:start w:val="1"/>
      <w:numFmt w:val="bullet"/>
      <w:lvlText w:val="•"/>
      <w:lvlJc w:val="left"/>
      <w:pPr>
        <w:tabs>
          <w:tab w:val="num" w:pos="3600"/>
        </w:tabs>
        <w:ind w:left="3600" w:hanging="360"/>
      </w:pPr>
      <w:rPr>
        <w:rFonts w:ascii="Arial" w:hAnsi="Arial" w:hint="default"/>
      </w:rPr>
    </w:lvl>
    <w:lvl w:ilvl="5" w:tplc="A56CB88A" w:tentative="1">
      <w:start w:val="1"/>
      <w:numFmt w:val="bullet"/>
      <w:lvlText w:val="•"/>
      <w:lvlJc w:val="left"/>
      <w:pPr>
        <w:tabs>
          <w:tab w:val="num" w:pos="4320"/>
        </w:tabs>
        <w:ind w:left="4320" w:hanging="360"/>
      </w:pPr>
      <w:rPr>
        <w:rFonts w:ascii="Arial" w:hAnsi="Arial" w:hint="default"/>
      </w:rPr>
    </w:lvl>
    <w:lvl w:ilvl="6" w:tplc="03A66692" w:tentative="1">
      <w:start w:val="1"/>
      <w:numFmt w:val="bullet"/>
      <w:lvlText w:val="•"/>
      <w:lvlJc w:val="left"/>
      <w:pPr>
        <w:tabs>
          <w:tab w:val="num" w:pos="5040"/>
        </w:tabs>
        <w:ind w:left="5040" w:hanging="360"/>
      </w:pPr>
      <w:rPr>
        <w:rFonts w:ascii="Arial" w:hAnsi="Arial" w:hint="default"/>
      </w:rPr>
    </w:lvl>
    <w:lvl w:ilvl="7" w:tplc="7BBA029A" w:tentative="1">
      <w:start w:val="1"/>
      <w:numFmt w:val="bullet"/>
      <w:lvlText w:val="•"/>
      <w:lvlJc w:val="left"/>
      <w:pPr>
        <w:tabs>
          <w:tab w:val="num" w:pos="5760"/>
        </w:tabs>
        <w:ind w:left="5760" w:hanging="360"/>
      </w:pPr>
      <w:rPr>
        <w:rFonts w:ascii="Arial" w:hAnsi="Arial" w:hint="default"/>
      </w:rPr>
    </w:lvl>
    <w:lvl w:ilvl="8" w:tplc="4F1C48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B065FF7"/>
    <w:multiLevelType w:val="hybridMultilevel"/>
    <w:tmpl w:val="AC42EE0A"/>
    <w:lvl w:ilvl="0" w:tplc="A43C3E7C">
      <w:start w:val="1"/>
      <w:numFmt w:val="bullet"/>
      <w:lvlText w:val="•"/>
      <w:lvlJc w:val="left"/>
      <w:pPr>
        <w:tabs>
          <w:tab w:val="num" w:pos="720"/>
        </w:tabs>
        <w:ind w:left="720" w:hanging="360"/>
      </w:pPr>
      <w:rPr>
        <w:rFonts w:ascii="Arial" w:hAnsi="Arial" w:hint="default"/>
      </w:rPr>
    </w:lvl>
    <w:lvl w:ilvl="1" w:tplc="998AE0E8" w:tentative="1">
      <w:start w:val="1"/>
      <w:numFmt w:val="bullet"/>
      <w:lvlText w:val="•"/>
      <w:lvlJc w:val="left"/>
      <w:pPr>
        <w:tabs>
          <w:tab w:val="num" w:pos="1440"/>
        </w:tabs>
        <w:ind w:left="1440" w:hanging="360"/>
      </w:pPr>
      <w:rPr>
        <w:rFonts w:ascii="Arial" w:hAnsi="Arial" w:hint="default"/>
      </w:rPr>
    </w:lvl>
    <w:lvl w:ilvl="2" w:tplc="AD7846FC" w:tentative="1">
      <w:start w:val="1"/>
      <w:numFmt w:val="bullet"/>
      <w:lvlText w:val="•"/>
      <w:lvlJc w:val="left"/>
      <w:pPr>
        <w:tabs>
          <w:tab w:val="num" w:pos="2160"/>
        </w:tabs>
        <w:ind w:left="2160" w:hanging="360"/>
      </w:pPr>
      <w:rPr>
        <w:rFonts w:ascii="Arial" w:hAnsi="Arial" w:hint="default"/>
      </w:rPr>
    </w:lvl>
    <w:lvl w:ilvl="3" w:tplc="AE601CEA" w:tentative="1">
      <w:start w:val="1"/>
      <w:numFmt w:val="bullet"/>
      <w:lvlText w:val="•"/>
      <w:lvlJc w:val="left"/>
      <w:pPr>
        <w:tabs>
          <w:tab w:val="num" w:pos="2880"/>
        </w:tabs>
        <w:ind w:left="2880" w:hanging="360"/>
      </w:pPr>
      <w:rPr>
        <w:rFonts w:ascii="Arial" w:hAnsi="Arial" w:hint="default"/>
      </w:rPr>
    </w:lvl>
    <w:lvl w:ilvl="4" w:tplc="9D380DCA" w:tentative="1">
      <w:start w:val="1"/>
      <w:numFmt w:val="bullet"/>
      <w:lvlText w:val="•"/>
      <w:lvlJc w:val="left"/>
      <w:pPr>
        <w:tabs>
          <w:tab w:val="num" w:pos="3600"/>
        </w:tabs>
        <w:ind w:left="3600" w:hanging="360"/>
      </w:pPr>
      <w:rPr>
        <w:rFonts w:ascii="Arial" w:hAnsi="Arial" w:hint="default"/>
      </w:rPr>
    </w:lvl>
    <w:lvl w:ilvl="5" w:tplc="7FBA6C38" w:tentative="1">
      <w:start w:val="1"/>
      <w:numFmt w:val="bullet"/>
      <w:lvlText w:val="•"/>
      <w:lvlJc w:val="left"/>
      <w:pPr>
        <w:tabs>
          <w:tab w:val="num" w:pos="4320"/>
        </w:tabs>
        <w:ind w:left="4320" w:hanging="360"/>
      </w:pPr>
      <w:rPr>
        <w:rFonts w:ascii="Arial" w:hAnsi="Arial" w:hint="default"/>
      </w:rPr>
    </w:lvl>
    <w:lvl w:ilvl="6" w:tplc="247E5178" w:tentative="1">
      <w:start w:val="1"/>
      <w:numFmt w:val="bullet"/>
      <w:lvlText w:val="•"/>
      <w:lvlJc w:val="left"/>
      <w:pPr>
        <w:tabs>
          <w:tab w:val="num" w:pos="5040"/>
        </w:tabs>
        <w:ind w:left="5040" w:hanging="360"/>
      </w:pPr>
      <w:rPr>
        <w:rFonts w:ascii="Arial" w:hAnsi="Arial" w:hint="default"/>
      </w:rPr>
    </w:lvl>
    <w:lvl w:ilvl="7" w:tplc="C122AC8E" w:tentative="1">
      <w:start w:val="1"/>
      <w:numFmt w:val="bullet"/>
      <w:lvlText w:val="•"/>
      <w:lvlJc w:val="left"/>
      <w:pPr>
        <w:tabs>
          <w:tab w:val="num" w:pos="5760"/>
        </w:tabs>
        <w:ind w:left="5760" w:hanging="360"/>
      </w:pPr>
      <w:rPr>
        <w:rFonts w:ascii="Arial" w:hAnsi="Arial" w:hint="default"/>
      </w:rPr>
    </w:lvl>
    <w:lvl w:ilvl="8" w:tplc="4CFE43C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BA"/>
    <w:rsid w:val="00001BBC"/>
    <w:rsid w:val="0006703E"/>
    <w:rsid w:val="000C2541"/>
    <w:rsid w:val="001E17E4"/>
    <w:rsid w:val="001F74A3"/>
    <w:rsid w:val="002858B6"/>
    <w:rsid w:val="002A2FB8"/>
    <w:rsid w:val="003976F3"/>
    <w:rsid w:val="003E25D7"/>
    <w:rsid w:val="003E36EA"/>
    <w:rsid w:val="00435AF6"/>
    <w:rsid w:val="00496878"/>
    <w:rsid w:val="004D0873"/>
    <w:rsid w:val="004F2761"/>
    <w:rsid w:val="00501C1A"/>
    <w:rsid w:val="005077A7"/>
    <w:rsid w:val="005D7082"/>
    <w:rsid w:val="006A1F9C"/>
    <w:rsid w:val="0071318D"/>
    <w:rsid w:val="0084195E"/>
    <w:rsid w:val="008A4FD1"/>
    <w:rsid w:val="008D03F8"/>
    <w:rsid w:val="00957EF9"/>
    <w:rsid w:val="00992258"/>
    <w:rsid w:val="00A84922"/>
    <w:rsid w:val="00A912B8"/>
    <w:rsid w:val="00AA1442"/>
    <w:rsid w:val="00AE227D"/>
    <w:rsid w:val="00B02B6B"/>
    <w:rsid w:val="00B627F0"/>
    <w:rsid w:val="00C56AA2"/>
    <w:rsid w:val="00CC78BA"/>
    <w:rsid w:val="00DD28B6"/>
    <w:rsid w:val="00DE324D"/>
    <w:rsid w:val="00E343DC"/>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styleId="a7">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984121100">
      <w:bodyDiv w:val="1"/>
      <w:marLeft w:val="0"/>
      <w:marRight w:val="0"/>
      <w:marTop w:val="0"/>
      <w:marBottom w:val="0"/>
      <w:divBdr>
        <w:top w:val="none" w:sz="0" w:space="0" w:color="auto"/>
        <w:left w:val="none" w:sz="0" w:space="0" w:color="auto"/>
        <w:bottom w:val="none" w:sz="0" w:space="0" w:color="auto"/>
        <w:right w:val="none" w:sz="0" w:space="0" w:color="auto"/>
      </w:divBdr>
      <w:divsChild>
        <w:div w:id="1706834095">
          <w:marLeft w:val="446"/>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092437807">
      <w:bodyDiv w:val="1"/>
      <w:marLeft w:val="0"/>
      <w:marRight w:val="0"/>
      <w:marTop w:val="0"/>
      <w:marBottom w:val="0"/>
      <w:divBdr>
        <w:top w:val="none" w:sz="0" w:space="0" w:color="auto"/>
        <w:left w:val="none" w:sz="0" w:space="0" w:color="auto"/>
        <w:bottom w:val="none" w:sz="0" w:space="0" w:color="auto"/>
        <w:right w:val="none" w:sz="0" w:space="0" w:color="auto"/>
      </w:divBdr>
      <w:divsChild>
        <w:div w:id="872228304">
          <w:marLeft w:val="446"/>
          <w:marRight w:val="0"/>
          <w:marTop w:val="0"/>
          <w:marBottom w:val="0"/>
          <w:divBdr>
            <w:top w:val="none" w:sz="0" w:space="0" w:color="auto"/>
            <w:left w:val="none" w:sz="0" w:space="0" w:color="auto"/>
            <w:bottom w:val="none" w:sz="0" w:space="0" w:color="auto"/>
            <w:right w:val="none" w:sz="0" w:space="0" w:color="auto"/>
          </w:divBdr>
        </w:div>
      </w:divsChild>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 w:id="2078701025">
      <w:bodyDiv w:val="1"/>
      <w:marLeft w:val="0"/>
      <w:marRight w:val="0"/>
      <w:marTop w:val="0"/>
      <w:marBottom w:val="0"/>
      <w:divBdr>
        <w:top w:val="none" w:sz="0" w:space="0" w:color="auto"/>
        <w:left w:val="none" w:sz="0" w:space="0" w:color="auto"/>
        <w:bottom w:val="none" w:sz="0" w:space="0" w:color="auto"/>
        <w:right w:val="none" w:sz="0" w:space="0" w:color="auto"/>
      </w:divBdr>
      <w:divsChild>
        <w:div w:id="6544564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07AB-6EA6-4C1C-9489-E3128DD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Sem&amp;Aleks</dc:creator>
  <cp:lastModifiedBy>Chipito-pito</cp:lastModifiedBy>
  <cp:revision>4</cp:revision>
  <dcterms:created xsi:type="dcterms:W3CDTF">2021-08-27T10:25:00Z</dcterms:created>
  <dcterms:modified xsi:type="dcterms:W3CDTF">2021-08-27T10:36:00Z</dcterms:modified>
</cp:coreProperties>
</file>